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06" w:rsidRDefault="000D160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Title"/>
        <w:jc w:val="center"/>
      </w:pPr>
      <w:r>
        <w:t>ПРАВИТЕЛЬСТВО СВЕРДЛОВСКОЙ ОБЛАСТИ</w:t>
      </w:r>
    </w:p>
    <w:p w:rsidR="000D1606" w:rsidRDefault="000D1606">
      <w:pPr>
        <w:pStyle w:val="ConsPlusTitle"/>
        <w:jc w:val="center"/>
      </w:pPr>
    </w:p>
    <w:p w:rsidR="000D1606" w:rsidRDefault="000D1606">
      <w:pPr>
        <w:pStyle w:val="ConsPlusTitle"/>
        <w:jc w:val="center"/>
      </w:pPr>
      <w:r>
        <w:t>ПОСТАНОВЛЕНИЕ</w:t>
      </w:r>
    </w:p>
    <w:p w:rsidR="000D1606" w:rsidRDefault="000D1606">
      <w:pPr>
        <w:pStyle w:val="ConsPlusTitle"/>
        <w:jc w:val="center"/>
      </w:pPr>
      <w:r>
        <w:t>от 30 декабря 2011 г. N 1855-ПП</w:t>
      </w:r>
    </w:p>
    <w:p w:rsidR="000D1606" w:rsidRDefault="000D1606">
      <w:pPr>
        <w:pStyle w:val="ConsPlusTitle"/>
        <w:jc w:val="center"/>
      </w:pPr>
    </w:p>
    <w:p w:rsidR="000D1606" w:rsidRDefault="000D1606">
      <w:pPr>
        <w:pStyle w:val="ConsPlusTitle"/>
        <w:jc w:val="center"/>
      </w:pPr>
      <w:r>
        <w:t>ОБ УТВЕРЖДЕНИИ ПОЛОЖЕНИЯ О ПОРЯДКЕ ОПРЕДЕЛЕНИЯ</w:t>
      </w:r>
    </w:p>
    <w:p w:rsidR="000D1606" w:rsidRDefault="000D1606">
      <w:pPr>
        <w:pStyle w:val="ConsPlusTitle"/>
        <w:jc w:val="center"/>
      </w:pPr>
      <w:r>
        <w:t>РАЗМЕРА АРЕНДНОЙ ПЛАТЫ, ПОРЯДКЕ, УСЛОВИЯХ И</w:t>
      </w:r>
    </w:p>
    <w:p w:rsidR="000D1606" w:rsidRDefault="000D1606">
      <w:pPr>
        <w:pStyle w:val="ConsPlusTitle"/>
        <w:jc w:val="center"/>
      </w:pPr>
      <w:r>
        <w:t>СРОКАХ ВНЕСЕНИЯ АРЕНДНОЙ ПЛАТЫ И СТАВОК АРЕНДНОЙ ПЛАТЫ</w:t>
      </w:r>
    </w:p>
    <w:p w:rsidR="000D1606" w:rsidRDefault="000D1606">
      <w:pPr>
        <w:pStyle w:val="ConsPlusTitle"/>
        <w:jc w:val="center"/>
      </w:pPr>
      <w:r>
        <w:t>ЗА ЗЕМЕЛЬНЫЕ УЧАСТКИ, НАХОДЯЩИЕСЯ</w:t>
      </w:r>
    </w:p>
    <w:p w:rsidR="000D1606" w:rsidRDefault="000D1606">
      <w:pPr>
        <w:pStyle w:val="ConsPlusTitle"/>
        <w:jc w:val="center"/>
      </w:pPr>
      <w:r>
        <w:t>В ГОСУДАРСТВЕННОЙ СОБСТВЕННОСТИ СВЕРДЛОВСКОЙ ОБЛАСТИ,</w:t>
      </w:r>
    </w:p>
    <w:p w:rsidR="000D1606" w:rsidRDefault="000D1606">
      <w:pPr>
        <w:pStyle w:val="ConsPlusTitle"/>
        <w:jc w:val="center"/>
      </w:pPr>
      <w:r>
        <w:t>И ЗЕМЕЛЬНЫЕ УЧАСТКИ, ПРАВО ГОСУДАРСТВЕННОЙ СОБСТВЕННОСТИ</w:t>
      </w:r>
    </w:p>
    <w:p w:rsidR="000D1606" w:rsidRDefault="000D1606">
      <w:pPr>
        <w:pStyle w:val="ConsPlusTitle"/>
        <w:jc w:val="center"/>
      </w:pPr>
      <w:r>
        <w:t>НА КОТОРЫЕ НЕ РАЗГРАНИЧЕНО, РАСПОЛОЖЕННЫЕ</w:t>
      </w:r>
    </w:p>
    <w:p w:rsidR="000D1606" w:rsidRDefault="000D1606">
      <w:pPr>
        <w:pStyle w:val="ConsPlusTitle"/>
        <w:jc w:val="center"/>
      </w:pPr>
      <w:r>
        <w:t>НА ТЕРРИТОРИИ СВЕРДЛОВСКОЙ ОБЛАСТИ</w:t>
      </w:r>
    </w:p>
    <w:p w:rsidR="000D1606" w:rsidRDefault="000D1606">
      <w:pPr>
        <w:pStyle w:val="ConsPlusNormal"/>
        <w:jc w:val="center"/>
      </w:pPr>
      <w:r>
        <w:t>(в ред. Постановлений Правительства Свердловской области</w:t>
      </w:r>
    </w:p>
    <w:p w:rsidR="000D1606" w:rsidRDefault="000D1606">
      <w:pPr>
        <w:pStyle w:val="ConsPlusNormal"/>
        <w:jc w:val="center"/>
      </w:pPr>
      <w:r>
        <w:t xml:space="preserve">от 22.08.2012 </w:t>
      </w:r>
      <w:hyperlink r:id="rId6" w:history="1">
        <w:r>
          <w:rPr>
            <w:color w:val="0000FF"/>
          </w:rPr>
          <w:t>N 902-ПП</w:t>
        </w:r>
      </w:hyperlink>
      <w:r>
        <w:t xml:space="preserve">, от 03.10.2012 </w:t>
      </w:r>
      <w:hyperlink r:id="rId7" w:history="1">
        <w:r>
          <w:rPr>
            <w:color w:val="0000FF"/>
          </w:rPr>
          <w:t>N 1085-ПП</w:t>
        </w:r>
      </w:hyperlink>
      <w:r>
        <w:t>,</w:t>
      </w:r>
    </w:p>
    <w:p w:rsidR="000D1606" w:rsidRDefault="000D1606">
      <w:pPr>
        <w:pStyle w:val="ConsPlusNormal"/>
        <w:jc w:val="center"/>
      </w:pPr>
      <w:r>
        <w:t xml:space="preserve">от 22.05.2013 </w:t>
      </w:r>
      <w:hyperlink r:id="rId8" w:history="1">
        <w:r>
          <w:rPr>
            <w:color w:val="0000FF"/>
          </w:rPr>
          <w:t>N 655-ПП</w:t>
        </w:r>
      </w:hyperlink>
      <w:r>
        <w:t xml:space="preserve">, от 16.12.2013 </w:t>
      </w:r>
      <w:hyperlink r:id="rId9" w:history="1">
        <w:r>
          <w:rPr>
            <w:color w:val="0000FF"/>
          </w:rPr>
          <w:t>N 1516-ПП</w:t>
        </w:r>
      </w:hyperlink>
      <w:r>
        <w:t>,</w:t>
      </w:r>
    </w:p>
    <w:p w:rsidR="000D1606" w:rsidRDefault="000D1606">
      <w:pPr>
        <w:pStyle w:val="ConsPlusNormal"/>
        <w:jc w:val="center"/>
      </w:pPr>
      <w:r>
        <w:t xml:space="preserve">от 27.12.2013 </w:t>
      </w:r>
      <w:hyperlink r:id="rId10" w:history="1">
        <w:r>
          <w:rPr>
            <w:color w:val="0000FF"/>
          </w:rPr>
          <w:t>N 1670-ПП</w:t>
        </w:r>
      </w:hyperlink>
      <w:r>
        <w:t xml:space="preserve">, от 17.09.2014 </w:t>
      </w:r>
      <w:hyperlink r:id="rId11" w:history="1">
        <w:r>
          <w:rPr>
            <w:color w:val="0000FF"/>
          </w:rPr>
          <w:t>N 793-ПП</w:t>
        </w:r>
      </w:hyperlink>
      <w:r>
        <w:t>,</w:t>
      </w:r>
    </w:p>
    <w:p w:rsidR="000D1606" w:rsidRDefault="000D1606">
      <w:pPr>
        <w:pStyle w:val="ConsPlusNormal"/>
        <w:jc w:val="center"/>
      </w:pPr>
      <w:r>
        <w:t xml:space="preserve">от 30.12.2014 </w:t>
      </w:r>
      <w:hyperlink r:id="rId12" w:history="1">
        <w:r>
          <w:rPr>
            <w:color w:val="0000FF"/>
          </w:rPr>
          <w:t>N 1268-ПП</w:t>
        </w:r>
      </w:hyperlink>
      <w:r>
        <w:t xml:space="preserve">, от 06.05.2015 </w:t>
      </w:r>
      <w:hyperlink r:id="rId13" w:history="1">
        <w:r>
          <w:rPr>
            <w:color w:val="0000FF"/>
          </w:rPr>
          <w:t>N 334-ПП</w:t>
        </w:r>
      </w:hyperlink>
      <w:r>
        <w:t>,</w:t>
      </w:r>
    </w:p>
    <w:p w:rsidR="000D1606" w:rsidRDefault="000D1606">
      <w:pPr>
        <w:pStyle w:val="ConsPlusNormal"/>
        <w:jc w:val="center"/>
      </w:pPr>
      <w:r>
        <w:t xml:space="preserve">от 26.06.2015 </w:t>
      </w:r>
      <w:hyperlink r:id="rId14" w:history="1">
        <w:r>
          <w:rPr>
            <w:color w:val="0000FF"/>
          </w:rPr>
          <w:t>N 546-ПП</w:t>
        </w:r>
      </w:hyperlink>
      <w:r>
        <w:t xml:space="preserve">, от 05.08.2015 </w:t>
      </w:r>
      <w:hyperlink r:id="rId15" w:history="1">
        <w:r>
          <w:rPr>
            <w:color w:val="0000FF"/>
          </w:rPr>
          <w:t>N 701-ПП</w:t>
        </w:r>
      </w:hyperlink>
      <w:r>
        <w:t>,</w:t>
      </w:r>
    </w:p>
    <w:p w:rsidR="000D1606" w:rsidRDefault="000D1606">
      <w:pPr>
        <w:pStyle w:val="ConsPlusNormal"/>
        <w:jc w:val="center"/>
      </w:pPr>
      <w:r>
        <w:t xml:space="preserve">с изм., внесенными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</w:t>
      </w:r>
    </w:p>
    <w:p w:rsidR="000D1606" w:rsidRDefault="000D1606">
      <w:pPr>
        <w:pStyle w:val="ConsPlusNormal"/>
        <w:jc w:val="center"/>
      </w:pPr>
      <w:r>
        <w:t>Свердловской области от 06.03.2013 N 268-ПП)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ind w:firstLine="540"/>
        <w:jc w:val="both"/>
      </w:pPr>
      <w:r>
        <w:t xml:space="preserve">Руководствуясь </w:t>
      </w:r>
      <w:hyperlink r:id="rId17" w:history="1">
        <w:r>
          <w:rPr>
            <w:color w:val="0000FF"/>
          </w:rPr>
          <w:t>пунктом 3 статьи 65</w:t>
        </w:r>
      </w:hyperlink>
      <w:r>
        <w:t xml:space="preserve"> Земельного кодекса Российской Федерации, </w:t>
      </w:r>
      <w:hyperlink r:id="rId18" w:history="1">
        <w:r>
          <w:rPr>
            <w:color w:val="0000FF"/>
          </w:rPr>
          <w:t>статьей 3</w:t>
        </w:r>
      </w:hyperlink>
      <w:r>
        <w:t xml:space="preserve"> Федерального закона от 25 октября 2001 года N 137-ФЗ "О введении в действие Земельного кодекса Российской Федерации", Правительство Свердловской области постановляет:</w:t>
      </w:r>
    </w:p>
    <w:p w:rsidR="000D1606" w:rsidRDefault="000D1606">
      <w:pPr>
        <w:pStyle w:val="ConsPlusNormal"/>
        <w:ind w:firstLine="540"/>
        <w:jc w:val="both"/>
      </w:pPr>
      <w:r>
        <w:t xml:space="preserve">1. Утвердить </w:t>
      </w:r>
      <w:hyperlink w:anchor="P152" w:history="1">
        <w:r>
          <w:rPr>
            <w:color w:val="0000FF"/>
          </w:rPr>
          <w:t>Положение</w:t>
        </w:r>
      </w:hyperlink>
      <w:r>
        <w:t xml:space="preserve"> о порядке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и предоставленные в аренду без торгов (прилагается).</w:t>
      </w:r>
    </w:p>
    <w:p w:rsidR="000D1606" w:rsidRDefault="000D1606">
      <w:pPr>
        <w:pStyle w:val="ConsPlusNormal"/>
        <w:jc w:val="both"/>
      </w:pPr>
      <w:r>
        <w:t xml:space="preserve">(п. 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26.06.2015 N 546-ПП)</w:t>
      </w:r>
    </w:p>
    <w:p w:rsidR="000D1606" w:rsidRDefault="000D1606">
      <w:pPr>
        <w:pStyle w:val="ConsPlusNormal"/>
        <w:ind w:firstLine="540"/>
        <w:jc w:val="both"/>
      </w:pPr>
      <w:bookmarkStart w:id="0" w:name="P26"/>
      <w:bookmarkEnd w:id="0"/>
      <w:r>
        <w:t>2. Утвердить ставки арендной платы за земельные участки, находящиеся в 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территории:</w:t>
      </w:r>
    </w:p>
    <w:p w:rsidR="000D1606" w:rsidRDefault="000D1606">
      <w:pPr>
        <w:pStyle w:val="ConsPlusNormal"/>
        <w:ind w:firstLine="540"/>
        <w:jc w:val="both"/>
      </w:pPr>
      <w:r>
        <w:t xml:space="preserve">14) </w:t>
      </w:r>
      <w:proofErr w:type="spellStart"/>
      <w:r>
        <w:t>Верхнесалдинского</w:t>
      </w:r>
      <w:proofErr w:type="spellEnd"/>
      <w:r>
        <w:t xml:space="preserve"> городского округа </w:t>
      </w:r>
      <w:hyperlink w:anchor="P3991" w:history="1">
        <w:r>
          <w:rPr>
            <w:color w:val="0000FF"/>
          </w:rPr>
          <w:t>(прилагаются)</w:t>
        </w:r>
      </w:hyperlink>
      <w:r>
        <w:t>;</w:t>
      </w:r>
    </w:p>
    <w:p w:rsidR="000D1606" w:rsidRDefault="000D1606">
      <w:pPr>
        <w:pStyle w:val="ConsPlusNormal"/>
        <w:ind w:firstLine="540"/>
        <w:jc w:val="both"/>
      </w:pPr>
      <w:r>
        <w:t xml:space="preserve">3. Утвердить </w:t>
      </w:r>
      <w:hyperlink w:anchor="P27996" w:history="1">
        <w:r>
          <w:rPr>
            <w:color w:val="0000FF"/>
          </w:rPr>
          <w:t>понижающие коэффициенты</w:t>
        </w:r>
      </w:hyperlink>
      <w:r>
        <w:t xml:space="preserve"> для отдельных категорий лиц, применяемые при определении размера арендной платы за земельные участки, находящиеся в 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Свердловской области, под индивидуальными жилыми домами и земельные участки, предоставленные для индивидуального жилищного строительства; предоставленные для ведения садоводства, огородничества, личного подсобного хозяйства, дачного хозяйства; предоставленные для обустройства овощных ям; под временными металлическими гаражами, под индивидуальными (или) кооперативными гаражами и земельные участки, предоставленные для строительства индивидуальных и (или) кооперативных гаражей (прилагаются).</w:t>
      </w:r>
    </w:p>
    <w:p w:rsidR="000D1606" w:rsidRDefault="000D1606">
      <w:pPr>
        <w:pStyle w:val="ConsPlusNormal"/>
        <w:jc w:val="both"/>
      </w:pPr>
      <w:r>
        <w:t xml:space="preserve">(п. 3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26.06.2015 N 546-ПП)</w:t>
      </w:r>
    </w:p>
    <w:p w:rsidR="000D1606" w:rsidRDefault="000D1606">
      <w:pPr>
        <w:pStyle w:val="ConsPlusNormal"/>
        <w:ind w:firstLine="540"/>
        <w:jc w:val="both"/>
      </w:pPr>
      <w:r>
        <w:t xml:space="preserve">4. Установить, что в соответствии с федеральным законодательством годовой размер арендной платы, рассчитанный в соответствии со ставками арендной платы, установленными в соответствии с </w:t>
      </w:r>
      <w:hyperlink w:anchor="P26" w:history="1">
        <w:r>
          <w:rPr>
            <w:color w:val="0000FF"/>
          </w:rPr>
          <w:t>пунктом 2</w:t>
        </w:r>
      </w:hyperlink>
      <w:r>
        <w:t xml:space="preserve"> настоящего Постановления, в случае, если право аренды земельных участков возникает вследствие переоформления юридическими лицами права постоянного (бессрочного) пользования земельными участками, не может превышать:</w:t>
      </w:r>
    </w:p>
    <w:p w:rsidR="000D1606" w:rsidRDefault="000D1606">
      <w:pPr>
        <w:pStyle w:val="ConsPlusNormal"/>
        <w:ind w:firstLine="540"/>
        <w:jc w:val="both"/>
      </w:pPr>
      <w:r>
        <w:t xml:space="preserve">1) трех десятых процента кадастровой стоимости арендуемых земельных участков из земель </w:t>
      </w:r>
      <w:r>
        <w:lastRenderedPageBreak/>
        <w:t>сельскохозяйственного назначения;</w:t>
      </w:r>
    </w:p>
    <w:p w:rsidR="000D1606" w:rsidRDefault="000D1606">
      <w:pPr>
        <w:pStyle w:val="ConsPlusNormal"/>
        <w:ind w:firstLine="540"/>
        <w:jc w:val="both"/>
      </w:pPr>
      <w:r>
        <w:t>2) полутора процентов кадастровой стоимости арендуемых земельных участков, изъятых из оборота или ограниченных в обороте;</w:t>
      </w:r>
    </w:p>
    <w:p w:rsidR="000D1606" w:rsidRDefault="000D1606">
      <w:pPr>
        <w:pStyle w:val="ConsPlusNormal"/>
        <w:ind w:firstLine="540"/>
        <w:jc w:val="both"/>
      </w:pPr>
      <w:r>
        <w:t>3) двух процентов кадастровой стоимости иных арендуемых земельных участков.</w:t>
      </w:r>
    </w:p>
    <w:p w:rsidR="000D1606" w:rsidRDefault="000D1606">
      <w:pPr>
        <w:pStyle w:val="ConsPlusNormal"/>
        <w:ind w:firstLine="540"/>
        <w:jc w:val="both"/>
      </w:pPr>
      <w:r>
        <w:t>4-1. Установить, что методическое руководство по применению настоящего Постановления осуществляется Министерством по управлению государственным имуществом Свердловской области.</w:t>
      </w:r>
    </w:p>
    <w:p w:rsidR="000D1606" w:rsidRDefault="000D1606">
      <w:pPr>
        <w:pStyle w:val="ConsPlusNormal"/>
        <w:jc w:val="both"/>
      </w:pPr>
      <w:r>
        <w:t xml:space="preserve">(п. 4-1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22.08.2012 N 902-ПП)</w:t>
      </w:r>
    </w:p>
    <w:p w:rsidR="000D1606" w:rsidRDefault="000D1606">
      <w:pPr>
        <w:pStyle w:val="ConsPlusNormal"/>
        <w:ind w:firstLine="540"/>
        <w:jc w:val="both"/>
      </w:pPr>
      <w:r>
        <w:t>5. Признать утратившим силу:</w:t>
      </w:r>
    </w:p>
    <w:p w:rsidR="000D1606" w:rsidRDefault="000D16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1606" w:rsidRDefault="000D1606">
      <w:pPr>
        <w:pStyle w:val="ConsPlusNormal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06.03.2013 N 268-ПП подпункт 1 пункта 5 утратил силу в части изменений, внесенных в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30.03.2009 N 332-ПП.</w:t>
      </w:r>
    </w:p>
    <w:p w:rsidR="000D1606" w:rsidRDefault="000D16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1606" w:rsidRDefault="000D1606">
      <w:pPr>
        <w:pStyle w:val="ConsPlusNormal"/>
        <w:ind w:firstLine="540"/>
        <w:jc w:val="both"/>
      </w:pPr>
      <w:r>
        <w:t xml:space="preserve">1)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19.12.2008 N 1342-ПП "Об утверждении ставок арендной платы и понижающих коэффициентов, применяемых при расчете арендной платы за земельные участки, находящиеся в 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Свердловской области" ("Областная газета", 2008, 24 декабря, N 407) с изменениями, внесенными Постановлениями Правительства Свердловской области от 30.03.2009 </w:t>
      </w:r>
      <w:hyperlink r:id="rId25" w:history="1">
        <w:r>
          <w:rPr>
            <w:color w:val="0000FF"/>
          </w:rPr>
          <w:t>N 332-ПП</w:t>
        </w:r>
      </w:hyperlink>
      <w:r>
        <w:t xml:space="preserve"> ("Областная газета", 2009, 4 апреля, N 97-98), от 29.09.2009 </w:t>
      </w:r>
      <w:hyperlink r:id="rId26" w:history="1">
        <w:r>
          <w:rPr>
            <w:color w:val="0000FF"/>
          </w:rPr>
          <w:t>N 1128-ПП</w:t>
        </w:r>
      </w:hyperlink>
      <w:r>
        <w:t xml:space="preserve"> ("Областная газета", 2009, 16 октября, N 310-313), от 22.12.2010 </w:t>
      </w:r>
      <w:hyperlink r:id="rId27" w:history="1">
        <w:r>
          <w:rPr>
            <w:color w:val="0000FF"/>
          </w:rPr>
          <w:t>N 1859-ПП</w:t>
        </w:r>
      </w:hyperlink>
      <w:r>
        <w:t xml:space="preserve"> ("Областная газета", 2010, 29 декабря, N 474-476);</w:t>
      </w:r>
    </w:p>
    <w:p w:rsidR="000D1606" w:rsidRDefault="000D1606">
      <w:pPr>
        <w:pStyle w:val="ConsPlusNormal"/>
        <w:ind w:firstLine="540"/>
        <w:jc w:val="both"/>
      </w:pPr>
      <w:r>
        <w:t xml:space="preserve">2)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12.11.2008 N 1191-ПП "О порядке определения размера арендной платы, порядке, условиях и сроках внесения арендной платы за земельные участки, находящиеся в 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Свердловской области" ("Областная газета", 2008, 15 ноября, N 360).</w:t>
      </w:r>
    </w:p>
    <w:p w:rsidR="000D1606" w:rsidRDefault="000D1606">
      <w:pPr>
        <w:pStyle w:val="ConsPlusNormal"/>
        <w:ind w:firstLine="540"/>
        <w:jc w:val="both"/>
      </w:pPr>
      <w:r>
        <w:t xml:space="preserve">6. Контроль за исполнением настоящего Постановления возложить на Заместителя Председателя Правительства Свердловской области - Министра по управлению государственным имуществом Свердловской области </w:t>
      </w:r>
      <w:proofErr w:type="spellStart"/>
      <w:r>
        <w:t>Недельского</w:t>
      </w:r>
      <w:proofErr w:type="spellEnd"/>
      <w:r>
        <w:t xml:space="preserve"> В.О.</w:t>
      </w:r>
    </w:p>
    <w:p w:rsidR="000D1606" w:rsidRDefault="000D1606">
      <w:pPr>
        <w:pStyle w:val="ConsPlusNormal"/>
        <w:ind w:firstLine="540"/>
        <w:jc w:val="both"/>
      </w:pPr>
      <w:r>
        <w:t>7. Настоящее Постановление вступает в силу с 1 января 2012 года.</w:t>
      </w:r>
    </w:p>
    <w:p w:rsidR="000D1606" w:rsidRDefault="000D1606">
      <w:pPr>
        <w:pStyle w:val="ConsPlusNormal"/>
        <w:ind w:firstLine="540"/>
        <w:jc w:val="both"/>
      </w:pPr>
      <w:r>
        <w:t>8. Настоящее Постановление опубликовать в "Областной газете".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right"/>
      </w:pPr>
      <w:r>
        <w:t>Председатель Правительства</w:t>
      </w:r>
    </w:p>
    <w:p w:rsidR="000D1606" w:rsidRDefault="000D1606">
      <w:pPr>
        <w:pStyle w:val="ConsPlusNormal"/>
        <w:jc w:val="right"/>
      </w:pPr>
      <w:r>
        <w:t>Свердловской области</w:t>
      </w:r>
    </w:p>
    <w:p w:rsidR="000D1606" w:rsidRDefault="000D1606">
      <w:pPr>
        <w:pStyle w:val="ConsPlusNormal"/>
        <w:jc w:val="right"/>
      </w:pPr>
      <w:r>
        <w:t>А.Л.ГРЕДИН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right"/>
      </w:pPr>
      <w:r>
        <w:lastRenderedPageBreak/>
        <w:t>Утверждено</w:t>
      </w:r>
    </w:p>
    <w:p w:rsidR="000D1606" w:rsidRDefault="000D1606">
      <w:pPr>
        <w:pStyle w:val="ConsPlusNormal"/>
        <w:jc w:val="right"/>
      </w:pPr>
      <w:r>
        <w:t>Постановлением Правительства</w:t>
      </w:r>
    </w:p>
    <w:p w:rsidR="000D1606" w:rsidRDefault="000D1606">
      <w:pPr>
        <w:pStyle w:val="ConsPlusNormal"/>
        <w:jc w:val="right"/>
      </w:pPr>
      <w:r>
        <w:t>Свердловской области</w:t>
      </w:r>
    </w:p>
    <w:p w:rsidR="000D1606" w:rsidRDefault="000D1606">
      <w:pPr>
        <w:pStyle w:val="ConsPlusNormal"/>
        <w:jc w:val="right"/>
      </w:pPr>
      <w:r>
        <w:t>от 30 декабря 2011 г. N 1855-ПП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Title"/>
        <w:jc w:val="center"/>
      </w:pPr>
      <w:bookmarkStart w:id="1" w:name="P152"/>
      <w:bookmarkEnd w:id="1"/>
      <w:r>
        <w:t>ПОЛОЖЕНИЕ</w:t>
      </w:r>
    </w:p>
    <w:p w:rsidR="000D1606" w:rsidRDefault="000D1606">
      <w:pPr>
        <w:pStyle w:val="ConsPlusTitle"/>
        <w:jc w:val="center"/>
      </w:pPr>
      <w:r>
        <w:t>О ПОРЯДКЕ ОПРЕДЕЛЕНИЯ РАЗМЕРА АРЕНДНОЙ ПЛАТЫ</w:t>
      </w:r>
    </w:p>
    <w:p w:rsidR="000D1606" w:rsidRDefault="000D1606">
      <w:pPr>
        <w:pStyle w:val="ConsPlusTitle"/>
        <w:jc w:val="center"/>
      </w:pPr>
      <w:r>
        <w:t>ЗА ЗЕМЕЛЬНЫЕ УЧАСТКИ, НАХОДЯЩИЕСЯ В ГОСУДАРСТВЕННОЙ</w:t>
      </w:r>
    </w:p>
    <w:p w:rsidR="000D1606" w:rsidRDefault="000D1606">
      <w:pPr>
        <w:pStyle w:val="ConsPlusTitle"/>
        <w:jc w:val="center"/>
      </w:pPr>
      <w:r>
        <w:t>СОБСТВЕННОСТИ СВЕРДЛОВСКОЙ ОБЛАСТИ, И ЗЕМЕЛЬНЫЕ УЧАСТКИ,</w:t>
      </w:r>
    </w:p>
    <w:p w:rsidR="000D1606" w:rsidRDefault="000D1606">
      <w:pPr>
        <w:pStyle w:val="ConsPlusTitle"/>
        <w:jc w:val="center"/>
      </w:pPr>
      <w:r>
        <w:t>ГОСУДАРСТВЕННАЯ СОБСТВЕННОСТЬ НА КОТОРЫЕ НЕ РАЗГРАНИЧЕНА,</w:t>
      </w:r>
    </w:p>
    <w:p w:rsidR="000D1606" w:rsidRDefault="000D1606">
      <w:pPr>
        <w:pStyle w:val="ConsPlusTitle"/>
        <w:jc w:val="center"/>
      </w:pPr>
      <w:r>
        <w:t>И ПРЕДОСТАВЛЕННЫЕ В АРЕНДУ БЕЗ ТОРГОВ</w:t>
      </w:r>
    </w:p>
    <w:p w:rsidR="000D1606" w:rsidRDefault="000D1606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</w:p>
    <w:p w:rsidR="000D1606" w:rsidRDefault="000D1606">
      <w:pPr>
        <w:pStyle w:val="ConsPlusNormal"/>
        <w:jc w:val="center"/>
      </w:pPr>
      <w:r>
        <w:t>от 26.06.2015 N 546-ПП)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center"/>
      </w:pPr>
      <w:r>
        <w:t>Глава 1. ОБЩИЕ ПОЛОЖЕНИЯ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ind w:firstLine="540"/>
        <w:jc w:val="both"/>
      </w:pPr>
      <w:r>
        <w:t>1. Настоящее Положение о порядке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и предоставленные в аренду без торгов (далее - Положение), устанавливает порядок определения размера арендной платы за земельные участки, находящиеся в государственной собственности Свердловской области, и земельные участки, право государственной собственности на которые не разграничено, и предоставленные в аренду без торгов (далее - земельные участки).</w:t>
      </w:r>
    </w:p>
    <w:p w:rsidR="000D1606" w:rsidRDefault="000D1606">
      <w:pPr>
        <w:pStyle w:val="ConsPlusNormal"/>
        <w:jc w:val="both"/>
      </w:pPr>
      <w:r>
        <w:t xml:space="preserve">(п. 1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26.06.2015 N 546-ПП)</w:t>
      </w:r>
    </w:p>
    <w:p w:rsidR="000D1606" w:rsidRDefault="000D1606">
      <w:pPr>
        <w:pStyle w:val="ConsPlusNormal"/>
        <w:ind w:firstLine="540"/>
        <w:jc w:val="both"/>
      </w:pPr>
      <w:r>
        <w:t>2. Размер арендной платы за земельные участки определяется в соответствии с настоящим Положением, если иное не установлено законодательством.</w:t>
      </w:r>
    </w:p>
    <w:p w:rsidR="000D1606" w:rsidRDefault="000D1606">
      <w:pPr>
        <w:pStyle w:val="ConsPlusNormal"/>
        <w:jc w:val="both"/>
      </w:pPr>
      <w:r>
        <w:t xml:space="preserve">(п. 2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26.06.2015 N 546-ПП)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center"/>
      </w:pPr>
      <w:r>
        <w:t>Глава 2. ПОРЯДОК ОПРЕДЕЛЕНИЯ</w:t>
      </w:r>
    </w:p>
    <w:p w:rsidR="000D1606" w:rsidRDefault="000D1606">
      <w:pPr>
        <w:pStyle w:val="ConsPlusNormal"/>
        <w:jc w:val="center"/>
      </w:pPr>
      <w:r>
        <w:t>РАЗМЕРА АРЕНДНОЙ ПЛАТЫ ЗА ЗЕМЕЛЬНЫЕ УЧАСТКИ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ind w:firstLine="540"/>
        <w:jc w:val="both"/>
      </w:pPr>
      <w:r>
        <w:t>3. При предоставлении земельного участка в аренду по результатам торгов размер арендной платы определяется в соответствии с действующим законодательством, регулирующим порядок проведения торгов.</w:t>
      </w:r>
    </w:p>
    <w:p w:rsidR="000D1606" w:rsidRDefault="000D1606">
      <w:pPr>
        <w:pStyle w:val="ConsPlusNormal"/>
        <w:ind w:firstLine="540"/>
        <w:jc w:val="both"/>
      </w:pPr>
      <w:r>
        <w:t>4. Размер арендной платы за земельные участки определяется в процентах от кадастровой стоимости земельного участка, если иное не установлено законодательством.</w:t>
      </w:r>
    </w:p>
    <w:p w:rsidR="000D1606" w:rsidRDefault="000D1606">
      <w:pPr>
        <w:pStyle w:val="ConsPlusNormal"/>
        <w:ind w:firstLine="540"/>
        <w:jc w:val="both"/>
      </w:pPr>
      <w:r>
        <w:t>5. Годовой размер арендной платы за земельные участки определяется по формуле: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nformat"/>
        <w:jc w:val="both"/>
      </w:pPr>
      <w:r>
        <w:t xml:space="preserve">          КС x </w:t>
      </w:r>
      <w:proofErr w:type="spellStart"/>
      <w:r>
        <w:t>СтАП</w:t>
      </w:r>
      <w:proofErr w:type="spellEnd"/>
      <w:r>
        <w:t xml:space="preserve"> x Ку x ПК</w:t>
      </w:r>
    </w:p>
    <w:p w:rsidR="000D1606" w:rsidRDefault="000D1606">
      <w:pPr>
        <w:pStyle w:val="ConsPlusNonformat"/>
        <w:jc w:val="both"/>
      </w:pPr>
      <w:r>
        <w:t xml:space="preserve">    АП = ---------------------, где:</w:t>
      </w:r>
    </w:p>
    <w:p w:rsidR="000D1606" w:rsidRDefault="000D1606">
      <w:pPr>
        <w:pStyle w:val="ConsPlusNonformat"/>
        <w:jc w:val="both"/>
      </w:pPr>
      <w:r>
        <w:t xml:space="preserve">                  100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ind w:firstLine="540"/>
        <w:jc w:val="both"/>
      </w:pPr>
      <w:r>
        <w:t>АП - величина арендной платы в год по договору аренды;</w:t>
      </w:r>
    </w:p>
    <w:p w:rsidR="000D1606" w:rsidRDefault="000D1606">
      <w:pPr>
        <w:pStyle w:val="ConsPlusNormal"/>
        <w:ind w:firstLine="540"/>
        <w:jc w:val="both"/>
      </w:pPr>
      <w:r>
        <w:t>КС - кадастровая стоимость арендуемого земельного участка (рублей);</w:t>
      </w:r>
    </w:p>
    <w:p w:rsidR="000D1606" w:rsidRDefault="000D1606">
      <w:pPr>
        <w:pStyle w:val="ConsPlusNormal"/>
        <w:ind w:firstLine="540"/>
        <w:jc w:val="both"/>
      </w:pPr>
      <w:proofErr w:type="spellStart"/>
      <w:r>
        <w:t>СтАП</w:t>
      </w:r>
      <w:proofErr w:type="spellEnd"/>
      <w:r>
        <w:t xml:space="preserve"> - ставка арендной платы, утвержденная постановлением Правительства Свердловской области;</w:t>
      </w:r>
    </w:p>
    <w:p w:rsidR="000D1606" w:rsidRDefault="000D1606">
      <w:pPr>
        <w:pStyle w:val="ConsPlusNormal"/>
        <w:ind w:firstLine="540"/>
        <w:jc w:val="both"/>
      </w:pPr>
      <w:r>
        <w:t>ПК - понижающий коэффициент для отдельных категорий лиц, установленный постановлением Правительства Свердловской области;</w:t>
      </w:r>
    </w:p>
    <w:p w:rsidR="000D1606" w:rsidRDefault="000D1606">
      <w:pPr>
        <w:pStyle w:val="ConsPlusNormal"/>
        <w:ind w:firstLine="540"/>
        <w:jc w:val="both"/>
      </w:pPr>
      <w:r>
        <w:t>Ку - коэффициент увеличения, ежегодно устанавливаемый Правительством Свердловской области, с учетом показателей инфляции (сводного индекса потребительских цен), предусматриваемых прогнозом социально-экономического развития Свердловской области на очередной год.</w:t>
      </w:r>
    </w:p>
    <w:p w:rsidR="000D1606" w:rsidRDefault="000D1606">
      <w:pPr>
        <w:pStyle w:val="ConsPlusNormal"/>
        <w:ind w:firstLine="540"/>
        <w:jc w:val="both"/>
      </w:pPr>
      <w:r>
        <w:t>Если срок аренды земельного участка составляет менее 1 года, размер арендной платы определяется по формуле: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nformat"/>
        <w:jc w:val="both"/>
      </w:pPr>
      <w:r>
        <w:t xml:space="preserve">           АП x КД</w:t>
      </w:r>
    </w:p>
    <w:p w:rsidR="000D1606" w:rsidRDefault="000D1606">
      <w:pPr>
        <w:pStyle w:val="ConsPlusNonformat"/>
        <w:jc w:val="both"/>
      </w:pPr>
      <w:r>
        <w:t xml:space="preserve">    РАП = ---------, где:</w:t>
      </w:r>
    </w:p>
    <w:p w:rsidR="000D1606" w:rsidRDefault="000D1606">
      <w:pPr>
        <w:pStyle w:val="ConsPlusNonformat"/>
        <w:jc w:val="both"/>
      </w:pPr>
      <w:r>
        <w:t xml:space="preserve">              КГ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ind w:firstLine="540"/>
        <w:jc w:val="both"/>
      </w:pPr>
      <w:r>
        <w:t>РАП - размер арендной платы;</w:t>
      </w:r>
    </w:p>
    <w:p w:rsidR="000D1606" w:rsidRDefault="000D1606">
      <w:pPr>
        <w:pStyle w:val="ConsPlusNormal"/>
        <w:ind w:firstLine="540"/>
        <w:jc w:val="both"/>
      </w:pPr>
      <w:r>
        <w:t>АП - величина арендной платы в год по договору аренды, рассчитанная в соответствии с настоящим Положением;</w:t>
      </w:r>
    </w:p>
    <w:p w:rsidR="000D1606" w:rsidRDefault="000D1606">
      <w:pPr>
        <w:pStyle w:val="ConsPlusNormal"/>
        <w:ind w:firstLine="540"/>
        <w:jc w:val="both"/>
      </w:pPr>
      <w:r>
        <w:t>КД - количество дней в соответствии с договором аренды земельного участка;</w:t>
      </w:r>
    </w:p>
    <w:p w:rsidR="000D1606" w:rsidRDefault="000D1606">
      <w:pPr>
        <w:pStyle w:val="ConsPlusNormal"/>
        <w:ind w:firstLine="540"/>
        <w:jc w:val="both"/>
      </w:pPr>
      <w:r>
        <w:t>КГ - количество дней в году.</w:t>
      </w:r>
    </w:p>
    <w:p w:rsidR="000D1606" w:rsidRDefault="000D1606">
      <w:pPr>
        <w:pStyle w:val="ConsPlusNormal"/>
        <w:ind w:firstLine="540"/>
        <w:jc w:val="both"/>
      </w:pPr>
      <w:r>
        <w:t>Если земельный участок предоставлен в аренду со множественностью лиц на стороне арендатора, размер арендной платы определяется по формуле: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nformat"/>
        <w:jc w:val="both"/>
      </w:pPr>
      <w:r>
        <w:t xml:space="preserve">          КС x Д x </w:t>
      </w:r>
      <w:proofErr w:type="spellStart"/>
      <w:r>
        <w:t>СтАП</w:t>
      </w:r>
      <w:proofErr w:type="spellEnd"/>
      <w:r>
        <w:t xml:space="preserve"> x Ку x ПК</w:t>
      </w:r>
    </w:p>
    <w:p w:rsidR="000D1606" w:rsidRDefault="000D1606">
      <w:pPr>
        <w:pStyle w:val="ConsPlusNonformat"/>
        <w:jc w:val="both"/>
      </w:pPr>
      <w:r>
        <w:t xml:space="preserve">    АП = -------------------------, где:</w:t>
      </w:r>
    </w:p>
    <w:p w:rsidR="000D1606" w:rsidRDefault="000D1606">
      <w:pPr>
        <w:pStyle w:val="ConsPlusNonformat"/>
        <w:jc w:val="both"/>
      </w:pPr>
      <w:r>
        <w:t xml:space="preserve">                    100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ind w:firstLine="540"/>
        <w:jc w:val="both"/>
      </w:pPr>
      <w:r>
        <w:t>АП - величина арендной платы в год по договору аренды;</w:t>
      </w:r>
    </w:p>
    <w:p w:rsidR="000D1606" w:rsidRDefault="000D1606">
      <w:pPr>
        <w:pStyle w:val="ConsPlusNormal"/>
        <w:ind w:firstLine="540"/>
        <w:jc w:val="both"/>
      </w:pPr>
      <w:r>
        <w:t>КС - кадастровая стоимость арендуемого земельного участка (рублей);</w:t>
      </w:r>
    </w:p>
    <w:p w:rsidR="000D1606" w:rsidRDefault="000D1606">
      <w:pPr>
        <w:pStyle w:val="ConsPlusNormal"/>
        <w:ind w:firstLine="540"/>
        <w:jc w:val="both"/>
      </w:pPr>
      <w:r>
        <w:t>Д - размер доли принадлежащих арендатору объектов недвижимого имущества, расположенных на неделимом земельном участке, к общей площади объектов недвижимого имущества, расположенных на таком земельном участке, который определяется как частное от деления площади объектов недвижимого имущества, находящихся в собственности или пользовании арендатора, и общей площади всех объектов недвижимого имущества, находящихся на земельном участке;</w:t>
      </w:r>
    </w:p>
    <w:p w:rsidR="000D1606" w:rsidRDefault="000D1606">
      <w:pPr>
        <w:pStyle w:val="ConsPlusNormal"/>
        <w:ind w:firstLine="540"/>
        <w:jc w:val="both"/>
      </w:pPr>
      <w:proofErr w:type="spellStart"/>
      <w:r>
        <w:t>СтАП</w:t>
      </w:r>
      <w:proofErr w:type="spellEnd"/>
      <w:r>
        <w:t xml:space="preserve"> - ставка арендной платы, утвержденная постановлением Правительства Свердловской области;</w:t>
      </w:r>
    </w:p>
    <w:p w:rsidR="000D1606" w:rsidRDefault="000D1606">
      <w:pPr>
        <w:pStyle w:val="ConsPlusNormal"/>
        <w:ind w:firstLine="540"/>
        <w:jc w:val="both"/>
      </w:pPr>
      <w:r>
        <w:t>ПК - понижающий коэффициент для отдельных категорий лиц, установленный постановлением Правительства Свердловской области;</w:t>
      </w:r>
    </w:p>
    <w:p w:rsidR="000D1606" w:rsidRDefault="000D1606">
      <w:pPr>
        <w:pStyle w:val="ConsPlusNormal"/>
        <w:ind w:firstLine="540"/>
        <w:jc w:val="both"/>
      </w:pPr>
      <w:r>
        <w:t>Ку - коэффициент увеличения, ежегодно устанавливаемый Правительством Свердловской области, с учетом показателей инфляции (сводного индекса потребительских цен), предусматриваемых прогнозом социально-экономического развития Свердловской области на очередной год.</w:t>
      </w:r>
    </w:p>
    <w:p w:rsidR="000D1606" w:rsidRDefault="000D1606">
      <w:pPr>
        <w:pStyle w:val="ConsPlusNormal"/>
        <w:ind w:firstLine="540"/>
        <w:jc w:val="both"/>
      </w:pPr>
      <w:bookmarkStart w:id="2" w:name="P206"/>
      <w:bookmarkEnd w:id="2"/>
      <w:r>
        <w:t>6. Арендная плата ежегодно изменяется в одностороннем порядке арендодателем на коэффициент увеличения, ежегодно устанавливаемый Правительством Свердловской области, с учетом показателей инфляции (сводного индекса потребительских цен),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:rsidR="000D1606" w:rsidRDefault="000D1606">
      <w:pPr>
        <w:pStyle w:val="ConsPlusNormal"/>
        <w:ind w:firstLine="540"/>
        <w:jc w:val="both"/>
      </w:pPr>
      <w:r>
        <w:t xml:space="preserve">7. 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акта, утверждающего результаты государственной кадастровой оценки земель.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коэффициент увеличения, указанный в </w:t>
      </w:r>
      <w:hyperlink w:anchor="P206" w:history="1">
        <w:r>
          <w:rPr>
            <w:color w:val="0000FF"/>
          </w:rPr>
          <w:t>пункте 6</w:t>
        </w:r>
      </w:hyperlink>
      <w:r>
        <w:t xml:space="preserve"> настоящего Положения, не применяется.</w:t>
      </w:r>
    </w:p>
    <w:p w:rsidR="000D1606" w:rsidRDefault="000D1606">
      <w:pPr>
        <w:pStyle w:val="ConsPlusNormal"/>
        <w:ind w:firstLine="540"/>
        <w:jc w:val="both"/>
      </w:pPr>
      <w:r>
        <w:t xml:space="preserve">8 - 10. Утратили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26.06.2015 N 546-ПП.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right"/>
      </w:pPr>
      <w:r>
        <w:t>Утверждены</w:t>
      </w:r>
    </w:p>
    <w:p w:rsidR="000D1606" w:rsidRDefault="000D1606">
      <w:pPr>
        <w:pStyle w:val="ConsPlusNormal"/>
        <w:jc w:val="right"/>
      </w:pPr>
      <w:r>
        <w:t>Постановлением Правительства</w:t>
      </w:r>
    </w:p>
    <w:p w:rsidR="000D1606" w:rsidRDefault="000D1606">
      <w:pPr>
        <w:pStyle w:val="ConsPlusNormal"/>
        <w:jc w:val="right"/>
      </w:pPr>
      <w:r>
        <w:t>Свердловской области</w:t>
      </w:r>
    </w:p>
    <w:p w:rsidR="000D1606" w:rsidRDefault="000D1606">
      <w:pPr>
        <w:pStyle w:val="ConsPlusNormal"/>
        <w:jc w:val="right"/>
      </w:pPr>
      <w:r>
        <w:t>от 30 декабря 2011 г. N 1855-ПП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Title"/>
        <w:jc w:val="center"/>
      </w:pPr>
      <w:bookmarkStart w:id="3" w:name="P3991"/>
      <w:bookmarkEnd w:id="3"/>
      <w:r>
        <w:t>СТАВКИ</w:t>
      </w:r>
    </w:p>
    <w:p w:rsidR="000D1606" w:rsidRDefault="000D1606">
      <w:pPr>
        <w:pStyle w:val="ConsPlusTitle"/>
        <w:jc w:val="center"/>
      </w:pPr>
      <w:r>
        <w:t>АРЕНДНОЙ ПЛАТЫ ЗА ЗЕМЕЛЬНЫЕ УЧАСТКИ, НАХОДЯЩИЕСЯ</w:t>
      </w:r>
    </w:p>
    <w:p w:rsidR="000D1606" w:rsidRDefault="000D1606">
      <w:pPr>
        <w:pStyle w:val="ConsPlusTitle"/>
        <w:jc w:val="center"/>
      </w:pPr>
      <w:r>
        <w:t>В ГОСУДАРСТВЕННОЙ СОБСТВЕННОСТИ СВЕРДЛОВСКОЙ ОБЛАСТИ,</w:t>
      </w:r>
    </w:p>
    <w:p w:rsidR="000D1606" w:rsidRDefault="000D1606">
      <w:pPr>
        <w:pStyle w:val="ConsPlusTitle"/>
        <w:jc w:val="center"/>
      </w:pPr>
      <w:r>
        <w:t>И ЗЕМЕЛЬНЫЕ УЧАСТКИ, ПРАВО ГОСУДАРСТВЕННОЙ СОБСТВЕННОСТИ</w:t>
      </w:r>
    </w:p>
    <w:p w:rsidR="000D1606" w:rsidRDefault="000D1606">
      <w:pPr>
        <w:pStyle w:val="ConsPlusTitle"/>
        <w:jc w:val="center"/>
      </w:pPr>
      <w:r>
        <w:t>НА КОТОРЫЕ НЕ РАЗГРАНИЧЕНО, РАСПОЛОЖЕННЫЕ НА ТЕРРИТОРИИ</w:t>
      </w:r>
    </w:p>
    <w:p w:rsidR="000D1606" w:rsidRDefault="000D1606">
      <w:pPr>
        <w:pStyle w:val="ConsPlusTitle"/>
        <w:jc w:val="center"/>
      </w:pPr>
      <w:r>
        <w:t>ВЕРХНЕСАЛДИНСКОГО ГОРОДСКОГО ОКРУГА</w:t>
      </w:r>
    </w:p>
    <w:p w:rsidR="000D1606" w:rsidRDefault="000D1606">
      <w:pPr>
        <w:pStyle w:val="ConsPlusNormal"/>
        <w:jc w:val="center"/>
      </w:pPr>
      <w:r>
        <w:t>(в ред. Постановлений Правительства Свердловской области</w:t>
      </w:r>
    </w:p>
    <w:p w:rsidR="000D1606" w:rsidRDefault="000D1606">
      <w:pPr>
        <w:pStyle w:val="ConsPlusNormal"/>
        <w:jc w:val="center"/>
      </w:pPr>
      <w:r>
        <w:t xml:space="preserve">от 22.08.2012 </w:t>
      </w:r>
      <w:hyperlink r:id="rId33" w:history="1">
        <w:r>
          <w:rPr>
            <w:color w:val="0000FF"/>
          </w:rPr>
          <w:t>N 902-ПП</w:t>
        </w:r>
      </w:hyperlink>
      <w:r>
        <w:t xml:space="preserve">, от 03.10.2012 </w:t>
      </w:r>
      <w:hyperlink r:id="rId34" w:history="1">
        <w:r>
          <w:rPr>
            <w:color w:val="0000FF"/>
          </w:rPr>
          <w:t>N 1085-ПП</w:t>
        </w:r>
      </w:hyperlink>
      <w:r>
        <w:t>,</w:t>
      </w:r>
    </w:p>
    <w:p w:rsidR="000D1606" w:rsidRDefault="000D1606">
      <w:pPr>
        <w:pStyle w:val="ConsPlusNormal"/>
        <w:jc w:val="center"/>
      </w:pPr>
      <w:r>
        <w:t xml:space="preserve">от 16.12.2013 </w:t>
      </w:r>
      <w:hyperlink r:id="rId35" w:history="1">
        <w:r>
          <w:rPr>
            <w:color w:val="0000FF"/>
          </w:rPr>
          <w:t>N 1516-ПП</w:t>
        </w:r>
      </w:hyperlink>
      <w:r>
        <w:t xml:space="preserve">, от 17.09.2014 </w:t>
      </w:r>
      <w:hyperlink r:id="rId36" w:history="1">
        <w:r>
          <w:rPr>
            <w:color w:val="0000FF"/>
          </w:rPr>
          <w:t>N 793-ПП</w:t>
        </w:r>
      </w:hyperlink>
      <w:r>
        <w:t>)</w:t>
      </w:r>
    </w:p>
    <w:p w:rsidR="000D1606" w:rsidRDefault="000D1606">
      <w:pPr>
        <w:sectPr w:rsidR="000D1606">
          <w:pgSz w:w="11905" w:h="16838"/>
          <w:pgMar w:top="1134" w:right="850" w:bottom="1134" w:left="1701" w:header="0" w:footer="0" w:gutter="0"/>
          <w:cols w:space="720"/>
        </w:sectPr>
      </w:pPr>
    </w:p>
    <w:p w:rsidR="000D1606" w:rsidRDefault="000D16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6690"/>
        <w:gridCol w:w="1984"/>
      </w:tblGrid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  <w:jc w:val="center"/>
            </w:pPr>
            <w:r>
              <w:t>Категория земель и вид разрешенного использования земельного участка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Ставка арендной платы в процентах от кадастровой стоимости земельного участка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3</w:t>
            </w:r>
          </w:p>
        </w:tc>
      </w:tr>
      <w:tr w:rsidR="000D1606">
        <w:tc>
          <w:tcPr>
            <w:tcW w:w="9664" w:type="dxa"/>
            <w:gridSpan w:val="3"/>
          </w:tcPr>
          <w:p w:rsidR="000D1606" w:rsidRDefault="000D1606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ведения личного подсобного хозяйства, садоводства, огородничества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500,0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ведения дачного хозяйства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500,0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>3-1.</w:t>
            </w:r>
          </w:p>
        </w:tc>
        <w:tc>
          <w:tcPr>
            <w:tcW w:w="66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ведения фермерского хозяйства (сенокос, пашня, пастбище)</w:t>
            </w:r>
          </w:p>
        </w:tc>
        <w:tc>
          <w:tcPr>
            <w:tcW w:w="1984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center"/>
            </w:pPr>
            <w:r>
              <w:t>10,0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664" w:type="dxa"/>
            <w:gridSpan w:val="3"/>
            <w:tcBorders>
              <w:top w:val="nil"/>
            </w:tcBorders>
          </w:tcPr>
          <w:p w:rsidR="000D1606" w:rsidRDefault="000D1606">
            <w:pPr>
              <w:pStyle w:val="ConsPlusNormal"/>
              <w:jc w:val="both"/>
            </w:pPr>
            <w:r>
              <w:t xml:space="preserve">(п. 3-1 введен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22.08.2012 N 902-ПП)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Прочие земельные участки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500,0</w:t>
            </w:r>
          </w:p>
        </w:tc>
      </w:tr>
      <w:tr w:rsidR="000D1606">
        <w:tc>
          <w:tcPr>
            <w:tcW w:w="9664" w:type="dxa"/>
            <w:gridSpan w:val="3"/>
          </w:tcPr>
          <w:p w:rsidR="000D1606" w:rsidRDefault="000D1606">
            <w:pPr>
              <w:pStyle w:val="ConsPlusNormal"/>
              <w:jc w:val="center"/>
            </w:pPr>
            <w:r>
              <w:t>ЗЕМЛИ НАСЕЛЕННЫХ ПУНКТОВ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объектами жилищного фонда и земельные участки, предоставленные для жилищного строительства (за исключением земельных участков, указанных в </w:t>
            </w:r>
            <w:hyperlink w:anchor="P4025" w:history="1">
              <w:r>
                <w:rPr>
                  <w:color w:val="0000FF"/>
                </w:rPr>
                <w:t>пункте 5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4" w:name="P4025"/>
            <w:bookmarkEnd w:id="4"/>
            <w:r>
              <w:t>5.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индивидуальными жилыми домами и земельные участки, предоставленные для индивидуального жилищного строительства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участки, используемые для сельскохозяйственного производства (за исключением земельных участков, указанных в </w:t>
            </w:r>
            <w:hyperlink w:anchor="P4031" w:history="1">
              <w:r>
                <w:rPr>
                  <w:color w:val="0000FF"/>
                </w:rPr>
                <w:t>пунктах 7</w:t>
              </w:r>
            </w:hyperlink>
            <w:r>
              <w:t xml:space="preserve">, </w:t>
            </w:r>
            <w:hyperlink w:anchor="P4034" w:history="1">
              <w:r>
                <w:rPr>
                  <w:color w:val="0000FF"/>
                </w:rPr>
                <w:t>8</w:t>
              </w:r>
            </w:hyperlink>
            <w:r>
              <w:t xml:space="preserve"> и </w:t>
            </w:r>
            <w:hyperlink w:anchor="P4037" w:history="1">
              <w:r>
                <w:rPr>
                  <w:color w:val="0000FF"/>
                </w:rPr>
                <w:t>9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lastRenderedPageBreak/>
              <w:t>500,0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5" w:name="P4031"/>
            <w:bookmarkEnd w:id="5"/>
            <w:r>
              <w:lastRenderedPageBreak/>
              <w:t>7.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ведения садоводства, огородничества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6" w:name="P4034"/>
            <w:bookmarkEnd w:id="6"/>
            <w:r>
              <w:t>8.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ведения личного подсобного хозяйства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0,4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7" w:name="P4037"/>
            <w:bookmarkEnd w:id="7"/>
            <w:r>
              <w:t>9.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ведения дачного хозяйства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0,4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10.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обустройства овощных ям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11.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открытыми автостоянками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2,0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12.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закрытыми автостоянками (за исключением земельных участков, указанных в </w:t>
            </w:r>
            <w:hyperlink w:anchor="P4049" w:history="1">
              <w:r>
                <w:rPr>
                  <w:color w:val="0000FF"/>
                </w:rPr>
                <w:t>пунктах 13</w:t>
              </w:r>
            </w:hyperlink>
            <w:r>
              <w:t xml:space="preserve"> и </w:t>
            </w:r>
            <w:hyperlink w:anchor="P4052" w:history="1">
              <w:r>
                <w:rPr>
                  <w:color w:val="0000FF"/>
                </w:rPr>
                <w:t>14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4,0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8" w:name="P4049"/>
            <w:bookmarkEnd w:id="8"/>
            <w:r>
              <w:t>13.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временными металлическими гаражами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0,7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bookmarkStart w:id="9" w:name="P4052"/>
            <w:bookmarkEnd w:id="9"/>
            <w:r>
              <w:t>14.</w:t>
            </w:r>
          </w:p>
        </w:tc>
        <w:tc>
          <w:tcPr>
            <w:tcW w:w="66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>Земельные участки под индивидуальными и (или) кооперативными гаражами и земельные участки, предоставленные для строительства индивидуальных и (или) кооперативных гаражей</w:t>
            </w:r>
          </w:p>
        </w:tc>
        <w:tc>
          <w:tcPr>
            <w:tcW w:w="1984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center"/>
            </w:pPr>
            <w:r>
              <w:t>0,11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664" w:type="dxa"/>
            <w:gridSpan w:val="3"/>
            <w:tcBorders>
              <w:top w:val="nil"/>
            </w:tcBorders>
          </w:tcPr>
          <w:p w:rsidR="000D1606" w:rsidRDefault="000D1606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16.12.2013 N 1516-ПП)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0" w:name="P4056"/>
            <w:bookmarkEnd w:id="10"/>
            <w:r>
              <w:t>15.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объектами торговли (за исключением земельных участков, указанных в </w:t>
            </w:r>
            <w:hyperlink w:anchor="P4059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- </w:t>
            </w:r>
            <w:hyperlink w:anchor="P4086" w:history="1">
              <w:r>
                <w:rPr>
                  <w:color w:val="0000FF"/>
                </w:rPr>
                <w:t>25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3,0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1" w:name="P4059"/>
            <w:bookmarkEnd w:id="11"/>
            <w:r>
              <w:t>16.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отдельно стоящими капитальными сооружениями торговли вновь построенными (в течение трех лет с момента ввода в эксплуатацию)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0,4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17.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встроенными или пристроенными объектами торговли в многоквартирном доме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4,0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рынками (за исключением земельных участков, указанных в </w:t>
            </w:r>
            <w:hyperlink w:anchor="P4068" w:history="1">
              <w:r>
                <w:rPr>
                  <w:color w:val="0000FF"/>
                </w:rPr>
                <w:t>пункте 19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1,4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2" w:name="P4068"/>
            <w:bookmarkEnd w:id="12"/>
            <w:r>
              <w:t>19.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сельскохозяйственными рынками </w:t>
            </w:r>
            <w:hyperlink w:anchor="P424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0,4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20.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объектами мелкорозничной торговли </w:t>
            </w:r>
            <w:hyperlink w:anchor="P424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15,0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21.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остановочными комплексами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9,0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22.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специализированными магазинами детских товаров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23.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отдельно стоящими объектами книготорговли и киосками печатной продукции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2,5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24.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объектами торговли, обеспечивающими снабжение малонаселенных и отдаленных населенных пунктов, при наличии в населенном пункте единственного сооружения торговли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0,06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3" w:name="P4086"/>
            <w:bookmarkEnd w:id="13"/>
            <w:r>
              <w:t>25.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объектами торговли автомототранспортными средствами, площадками для хранения автомототранспортных средств, подлежащими продаже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4,3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4" w:name="P4089"/>
            <w:bookmarkEnd w:id="14"/>
            <w:r>
              <w:t>26.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аптеками и оптиками (за исключением земельных участков, указанных в </w:t>
            </w:r>
            <w:hyperlink w:anchor="P4092" w:history="1">
              <w:r>
                <w:rPr>
                  <w:color w:val="0000FF"/>
                </w:rPr>
                <w:t>пункте 27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4,2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5" w:name="P4092"/>
            <w:bookmarkEnd w:id="15"/>
            <w:r>
              <w:t>27.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аптеками, осуществляющими изготовление лекарственных средств или отпуск, хранение и реализацию наркотических средств, и психотропных веществ и оптиками, осуществляющими изготовление корригирующих очков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3,2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28.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досугово-развлекательными и игорными объектами </w:t>
            </w:r>
            <w:hyperlink w:anchor="P4248" w:history="1">
              <w:r>
                <w:rPr>
                  <w:color w:val="0000FF"/>
                </w:rPr>
                <w:t>&lt;4&gt;</w:t>
              </w:r>
            </w:hyperlink>
            <w:r>
              <w:t>, а также под аквапарками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2,0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29.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аквапарками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4,0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lastRenderedPageBreak/>
              <w:t>30.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столовыми (за исключением земельных участков, указанных в </w:t>
            </w:r>
            <w:hyperlink w:anchor="P4104" w:history="1">
              <w:r>
                <w:rPr>
                  <w:color w:val="0000FF"/>
                </w:rPr>
                <w:t>пункте 31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1,6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6" w:name="P4104"/>
            <w:bookmarkEnd w:id="16"/>
            <w:r>
              <w:t>31.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производственными и школьно-базовыми, студенческими объектами питания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32.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сооружениями общественного питания и бытового обслуживания, обеспечивающими снабжение малонаселенных и отдаленных населенных пунктов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0,06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33.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ресторанами, кафе, барами, закусочными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3,3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34.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объектами гостиничного хозяйства </w:t>
            </w:r>
            <w:hyperlink w:anchor="P424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0,9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7" w:name="P4116"/>
            <w:bookmarkEnd w:id="17"/>
            <w:r>
              <w:t>35.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объектами коммунального хозяйства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36.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очистными сооружениями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37.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</w:t>
            </w:r>
            <w:proofErr w:type="spellStart"/>
            <w:r>
              <w:t>шламозолонакопителями</w:t>
            </w:r>
            <w:proofErr w:type="spellEnd"/>
            <w:r>
              <w:t xml:space="preserve"> и прудами-отстойниками промышленных предприятий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0,7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38.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</w:t>
            </w:r>
            <w:proofErr w:type="spellStart"/>
            <w:r>
              <w:t>шламозолонакопителями</w:t>
            </w:r>
            <w:proofErr w:type="spellEnd"/>
            <w:r>
              <w:t xml:space="preserve"> и прудами-отстойниками промышленных организаций при наличии вторичной переработки хранимых отходов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0,3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>39.</w:t>
            </w:r>
          </w:p>
        </w:tc>
        <w:tc>
          <w:tcPr>
            <w:tcW w:w="66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>Земельные участки, на которых размещены мобилизационные мощности (объекты мобилизационного резерва), определяемые в установленном порядке Управлением мобилизационной работы Правительства Свердловской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center"/>
            </w:pPr>
            <w:r>
              <w:t>0,07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664" w:type="dxa"/>
            <w:gridSpan w:val="3"/>
            <w:tcBorders>
              <w:top w:val="nil"/>
            </w:tcBorders>
          </w:tcPr>
          <w:p w:rsidR="000D1606" w:rsidRDefault="000D1606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22.08.2012 N 902-ПП)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40.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полигонами твердых и жидких бытовых отходов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41.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полигонами твердых и жидких бытовых </w:t>
            </w:r>
            <w:r>
              <w:lastRenderedPageBreak/>
              <w:t>отходов при наличии их вторичной переработки и предприятиями, осуществляющими сбор и переработку опасных отходов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lastRenderedPageBreak/>
              <w:t>0,03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организациями, оказывающими бытовые услуги </w:t>
            </w:r>
            <w:hyperlink w:anchor="P4250" w:history="1">
              <w:r>
                <w:rPr>
                  <w:color w:val="0000FF"/>
                </w:rPr>
                <w:t>&lt;6&gt;</w:t>
              </w:r>
            </w:hyperlink>
            <w:r>
              <w:t xml:space="preserve"> (за исключением земельных участков, указанных в </w:t>
            </w:r>
            <w:hyperlink w:anchor="P4056" w:history="1">
              <w:r>
                <w:rPr>
                  <w:color w:val="0000FF"/>
                </w:rPr>
                <w:t>пунктах 15</w:t>
              </w:r>
            </w:hyperlink>
            <w:r>
              <w:t xml:space="preserve">, </w:t>
            </w:r>
            <w:hyperlink w:anchor="P4141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w:anchor="P4144" w:history="1">
              <w:r>
                <w:rPr>
                  <w:color w:val="0000FF"/>
                </w:rPr>
                <w:t>44</w:t>
              </w:r>
            </w:hyperlink>
            <w:r>
              <w:t xml:space="preserve"> и </w:t>
            </w:r>
            <w:hyperlink w:anchor="P4156" w:history="1">
              <w:r>
                <w:rPr>
                  <w:color w:val="0000FF"/>
                </w:rPr>
                <w:t>48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2,5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8" w:name="P4141"/>
            <w:bookmarkEnd w:id="18"/>
            <w:r>
              <w:t>43.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муниципальными банями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19" w:name="P4144"/>
            <w:bookmarkEnd w:id="19"/>
            <w:r>
              <w:t>44.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крематориями, кладбищами и иными зданиями и сооружениями, предназначенными для осуществления погребения умерших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45.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рекламными конструкциями, используемыми для размещения наружной рекламы </w:t>
            </w:r>
            <w:hyperlink w:anchor="P4251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14,4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46.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автозаправочными и </w:t>
            </w:r>
            <w:proofErr w:type="spellStart"/>
            <w:r>
              <w:t>автогазозаправочными</w:t>
            </w:r>
            <w:proofErr w:type="spellEnd"/>
            <w:r>
              <w:t xml:space="preserve"> станциями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2,0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47.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газонаполнительными станциями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20" w:name="P4156"/>
            <w:bookmarkEnd w:id="20"/>
            <w:r>
              <w:t>48.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предприятиями по ремонту, техническому обслуживанию и мойке автомототранспортных средств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3,0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49.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объектами образования, здравоохранения (за исключением земельных участков, указанных в </w:t>
            </w:r>
            <w:hyperlink w:anchor="P4089" w:history="1">
              <w:r>
                <w:rPr>
                  <w:color w:val="0000FF"/>
                </w:rPr>
                <w:t>пунктах 26</w:t>
              </w:r>
            </w:hyperlink>
            <w:r>
              <w:t xml:space="preserve">, </w:t>
            </w:r>
            <w:hyperlink w:anchor="P4092" w:history="1">
              <w:r>
                <w:rPr>
                  <w:color w:val="0000FF"/>
                </w:rPr>
                <w:t>27</w:t>
              </w:r>
            </w:hyperlink>
            <w:r>
              <w:t xml:space="preserve"> и </w:t>
            </w:r>
            <w:hyperlink w:anchor="P4174" w:history="1">
              <w:r>
                <w:rPr>
                  <w:color w:val="0000FF"/>
                </w:rPr>
                <w:t>54</w:t>
              </w:r>
            </w:hyperlink>
            <w:r>
              <w:t xml:space="preserve">), социального обеспечения, культуры и искусства (за исключением земельных участков, указанных в </w:t>
            </w:r>
            <w:hyperlink w:anchor="P4162" w:history="1">
              <w:r>
                <w:rPr>
                  <w:color w:val="0000FF"/>
                </w:rPr>
                <w:t>пункте 50</w:t>
              </w:r>
            </w:hyperlink>
            <w:r>
              <w:t xml:space="preserve">), физической культуры и спорта (за исключением земельных участков, указанных в </w:t>
            </w:r>
            <w:hyperlink w:anchor="P4165" w:history="1">
              <w:r>
                <w:rPr>
                  <w:color w:val="0000FF"/>
                </w:rPr>
                <w:t>пункте 51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21" w:name="P4162"/>
            <w:bookmarkEnd w:id="21"/>
            <w:r>
              <w:t>50.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кинотеатрами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4,5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22" w:name="P4165"/>
            <w:bookmarkEnd w:id="22"/>
            <w:r>
              <w:t>51.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стадионами, лыжными базами, спортивными комплексами с искусственными водными бассейнами с длиной дорожки не менее 25 м и (или) спортивными комплексами </w:t>
            </w:r>
            <w:r>
              <w:lastRenderedPageBreak/>
              <w:t>с открытыми спортивными площадками, занимающими не менее 1/2 площади земельного участка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lastRenderedPageBreak/>
              <w:t>0,3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lastRenderedPageBreak/>
              <w:t>52.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научно-исследовательскими институтами, включая их опытно-производственную базу, используемые для научной и научно-технической деятельности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0,09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53.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проектными институтами, включая их опытно-производственную базу, используемые для проектно-конструкторской деятельности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0,9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23" w:name="P4174"/>
            <w:bookmarkEnd w:id="23"/>
            <w:r>
              <w:t>54.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государственными сельскохозяйственными образовательными учреждениями, включая их опытно-производственную базу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0,009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55.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организациями обрабатывающего производства </w:t>
            </w:r>
            <w:hyperlink w:anchor="P4253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56.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организациями обрабатывающего производства вновь построенными (в течение трех лет с момента ввода в эксплуатацию)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57.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объектами транспортной инфраструктуры </w:t>
            </w:r>
            <w:hyperlink w:anchor="P4254" w:history="1">
              <w:r>
                <w:rPr>
                  <w:color w:val="0000FF"/>
                </w:rPr>
                <w:t>&lt;9&gt;</w:t>
              </w:r>
            </w:hyperlink>
            <w:r>
              <w:t xml:space="preserve"> (за исключением земельных участков, указанных в </w:t>
            </w:r>
            <w:hyperlink w:anchor="P4195" w:history="1">
              <w:r>
                <w:rPr>
                  <w:color w:val="0000FF"/>
                </w:rPr>
                <w:t>пунктах 61</w:t>
              </w:r>
            </w:hyperlink>
            <w:r>
              <w:t xml:space="preserve">, </w:t>
            </w:r>
            <w:hyperlink w:anchor="P4198" w:history="1">
              <w:r>
                <w:rPr>
                  <w:color w:val="0000FF"/>
                </w:rPr>
                <w:t>62</w:t>
              </w:r>
            </w:hyperlink>
            <w:r>
              <w:t xml:space="preserve"> и </w:t>
            </w:r>
            <w:hyperlink w:anchor="P4201" w:history="1">
              <w:r>
                <w:rPr>
                  <w:color w:val="0000FF"/>
                </w:rPr>
                <w:t>63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0,4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58.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электростанциями и обслуживающими их сооружениями и объектами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0,7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59.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организациями энергетики (за исключением земельных участков, указанных в </w:t>
            </w:r>
            <w:hyperlink w:anchor="P4116" w:history="1">
              <w:r>
                <w:rPr>
                  <w:color w:val="0000FF"/>
                </w:rPr>
                <w:t>пунктах 35</w:t>
              </w:r>
            </w:hyperlink>
            <w:r>
              <w:t xml:space="preserve"> и </w:t>
            </w:r>
            <w:hyperlink w:anchor="P4195" w:history="1">
              <w:r>
                <w:rPr>
                  <w:color w:val="0000FF"/>
                </w:rPr>
                <w:t>61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60.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геологического изучения, разведки и добычи полезных ископаемых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24" w:name="P4195"/>
            <w:bookmarkEnd w:id="24"/>
            <w:r>
              <w:t>61.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участки, предназначенные для размещения </w:t>
            </w:r>
            <w:r>
              <w:lastRenderedPageBreak/>
              <w:t xml:space="preserve">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сооружений, устройств транспорта и энергетики; объектов космической деятельности, военных объектов </w:t>
            </w:r>
            <w:hyperlink w:anchor="P4256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lastRenderedPageBreak/>
              <w:t>2,2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25" w:name="P4198"/>
            <w:bookmarkEnd w:id="25"/>
            <w:r>
              <w:lastRenderedPageBreak/>
              <w:t>62.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железнодорожными вокзалами, автовокзалами и станциями, речными портами, причалами, пристанями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0,8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26" w:name="P4201"/>
            <w:bookmarkEnd w:id="26"/>
            <w:r>
              <w:t>63.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аэропортами, аэродромами, иными объектами воздушного транспорта, а также объектами, необходимыми для их эксплуатации, обслуживания и содержания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0,01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64.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технопарками в соответствии с Положением о технопарках, создаваемых на земельных участках, находящихся в государственной собственности, расположенных на территории Свердловской области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0,05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65.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складами и базами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2,0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66.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участки, предназначенные для размещения административных, офисных зданий и иных объектов общественно-деловой застройки (за исключением земельных участков, указанных в </w:t>
            </w:r>
            <w:hyperlink w:anchor="P4213" w:history="1">
              <w:r>
                <w:rPr>
                  <w:color w:val="0000FF"/>
                </w:rPr>
                <w:t>пункте 67</w:t>
              </w:r>
            </w:hyperlink>
            <w:r>
              <w:t>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2,0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bookmarkStart w:id="27" w:name="P4213"/>
            <w:bookmarkEnd w:id="27"/>
            <w:r>
              <w:t>67.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 под зданиями, строениями, сооружениями, предоставленными под размещение органов государственной власти и местного самоуправления, под административно-управленческими зданиями и помещениями государственных и муниципальных учреждений и предприятий, а также под офисами </w:t>
            </w:r>
            <w:r>
              <w:lastRenderedPageBreak/>
              <w:t>общественных и благотворительных организаций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lastRenderedPageBreak/>
              <w:t>0,3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lastRenderedPageBreak/>
              <w:t>68.</w:t>
            </w:r>
          </w:p>
        </w:tc>
        <w:tc>
          <w:tcPr>
            <w:tcW w:w="66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строительства объектов (за исключением земельных участков, предоставленных для строительства метрополитена, жилищного фонда, индивидуальных жилых домов, индивидуальных и (или) кооперативных гаражей, объектов религии) на период до окончания срока действия разрешения на строительство, выданного уполномоченным органом</w:t>
            </w:r>
          </w:p>
        </w:tc>
        <w:tc>
          <w:tcPr>
            <w:tcW w:w="1984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center"/>
            </w:pPr>
            <w:r>
              <w:t>1,0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664" w:type="dxa"/>
            <w:gridSpan w:val="3"/>
            <w:tcBorders>
              <w:top w:val="nil"/>
            </w:tcBorders>
          </w:tcPr>
          <w:p w:rsidR="000D1606" w:rsidRDefault="000D1606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22.08.2012 N 902-ПП)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both"/>
            </w:pPr>
            <w:r>
              <w:t>68-1.</w:t>
            </w:r>
          </w:p>
        </w:tc>
        <w:tc>
          <w:tcPr>
            <w:tcW w:w="66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 xml:space="preserve">Земельные участки, предоставленные для строительства объектов религии </w:t>
            </w:r>
            <w:hyperlink w:anchor="P426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4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664" w:type="dxa"/>
            <w:gridSpan w:val="3"/>
            <w:tcBorders>
              <w:top w:val="nil"/>
            </w:tcBorders>
          </w:tcPr>
          <w:p w:rsidR="000D1606" w:rsidRDefault="000D1606">
            <w:pPr>
              <w:pStyle w:val="ConsPlusNormal"/>
              <w:jc w:val="both"/>
            </w:pPr>
            <w:r>
              <w:t xml:space="preserve">(п. 68-1 введен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22.08.2012 N 902-ПП)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69.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участки, предназначенные для размещения объектов рекреационного назначения </w:t>
            </w:r>
            <w:hyperlink w:anchor="P4257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1,7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70.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 под садово-парковыми объектами (дендропарками, ботаническими садами, скверами, парками, городскими садами)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0,4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71.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Земельные участки, предоставленные для строительства метрополитена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72.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Земельные участки, занятые предприятиями </w:t>
            </w:r>
            <w:proofErr w:type="spellStart"/>
            <w:r>
              <w:t>стройкомплекса</w:t>
            </w:r>
            <w:proofErr w:type="spellEnd"/>
            <w:r>
              <w:t xml:space="preserve"> </w:t>
            </w:r>
            <w:hyperlink w:anchor="P4259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73.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Прочие земельные участки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1,5</w:t>
            </w:r>
          </w:p>
        </w:tc>
      </w:tr>
      <w:tr w:rsidR="000D1606">
        <w:tc>
          <w:tcPr>
            <w:tcW w:w="9664" w:type="dxa"/>
            <w:gridSpan w:val="3"/>
          </w:tcPr>
          <w:p w:rsidR="000D1606" w:rsidRDefault="000D1606">
            <w:pPr>
              <w:pStyle w:val="ConsPlusNormal"/>
              <w:jc w:val="center"/>
            </w:pPr>
            <w: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</w:pPr>
            <w:r>
              <w:t>74.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Земли промышленности, энергетики, транспорта, связи, радиовещания, телевидения, информатики, земли для обеспечения </w:t>
            </w:r>
            <w:r>
              <w:lastRenderedPageBreak/>
              <w:t>космической деятельности, земли обороны, безопасности и иного специального назначения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lastRenderedPageBreak/>
              <w:t>500,0</w:t>
            </w:r>
          </w:p>
        </w:tc>
      </w:tr>
    </w:tbl>
    <w:p w:rsidR="000D1606" w:rsidRDefault="000D1606">
      <w:pPr>
        <w:sectPr w:rsidR="000D1606">
          <w:pgSz w:w="16838" w:h="11905"/>
          <w:pgMar w:top="1701" w:right="1134" w:bottom="850" w:left="1134" w:header="0" w:footer="0" w:gutter="0"/>
          <w:cols w:space="720"/>
        </w:sectPr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ind w:firstLine="540"/>
        <w:jc w:val="both"/>
      </w:pPr>
      <w:r>
        <w:t>--------------------------------</w:t>
      </w:r>
    </w:p>
    <w:p w:rsidR="000D1606" w:rsidRDefault="000D1606">
      <w:pPr>
        <w:pStyle w:val="ConsPlusNormal"/>
        <w:ind w:firstLine="540"/>
        <w:jc w:val="both"/>
      </w:pPr>
      <w:r>
        <w:t xml:space="preserve">&lt;1&gt; Исключена.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16.12.2013 N 1516-ПП.</w:t>
      </w:r>
    </w:p>
    <w:p w:rsidR="000D1606" w:rsidRDefault="000D1606">
      <w:pPr>
        <w:pStyle w:val="ConsPlusNormal"/>
        <w:ind w:firstLine="540"/>
        <w:jc w:val="both"/>
      </w:pPr>
      <w:bookmarkStart w:id="28" w:name="P4246"/>
      <w:bookmarkEnd w:id="28"/>
      <w:r>
        <w:t xml:space="preserve">&lt;2&gt; В соответствии с </w:t>
      </w:r>
      <w:hyperlink r:id="rId43" w:history="1">
        <w:r>
          <w:rPr>
            <w:color w:val="0000FF"/>
          </w:rPr>
          <w:t>пунктом 5 статьи 3</w:t>
        </w:r>
      </w:hyperlink>
      <w:r>
        <w:t xml:space="preserve"> Федерального закона от 30 декабря 2006 года N 271-ФЗ "О розничных рынках и о внесении изменений в Трудовой кодекс Российской Федерации" сельскохозяйственный рынок - специализированный рынок, на котором осуществляется продажа сельскохозяйственной продукции, организованный в соответствии с разрешением, выданным органом местного самоуправления.</w:t>
      </w:r>
    </w:p>
    <w:p w:rsidR="000D1606" w:rsidRDefault="000D1606">
      <w:pPr>
        <w:pStyle w:val="ConsPlusNormal"/>
        <w:ind w:firstLine="540"/>
        <w:jc w:val="both"/>
      </w:pPr>
      <w:bookmarkStart w:id="29" w:name="P4247"/>
      <w:bookmarkEnd w:id="29"/>
      <w:r>
        <w:t xml:space="preserve">&lt;3&gt; В соответствии с </w:t>
      </w:r>
      <w:hyperlink r:id="rId44" w:history="1">
        <w:r>
          <w:rPr>
            <w:color w:val="0000FF"/>
          </w:rPr>
          <w:t>ГОСТ Р 51303-99</w:t>
        </w:r>
      </w:hyperlink>
      <w:r>
        <w:t xml:space="preserve"> "Торговля. Термины и определения", утвержденным Постановлением Госстандарта Российской Федерации от 11.08.1999 N 242-</w:t>
      </w:r>
      <w:proofErr w:type="spellStart"/>
      <w:r>
        <w:t>ст</w:t>
      </w:r>
      <w:proofErr w:type="spellEnd"/>
      <w:r>
        <w:t>, к объектам мелкорозничной сети следует относить павильоны, киоски, палатки, а также передвижные средства развозной и разносной торговли, в которых осуществляется розничная торговля.</w:t>
      </w:r>
    </w:p>
    <w:p w:rsidR="000D1606" w:rsidRDefault="000D1606">
      <w:pPr>
        <w:pStyle w:val="ConsPlusNormal"/>
        <w:ind w:firstLine="540"/>
        <w:jc w:val="both"/>
      </w:pPr>
      <w:bookmarkStart w:id="30" w:name="P4248"/>
      <w:bookmarkEnd w:id="30"/>
      <w:r>
        <w:t xml:space="preserve">&lt;4&gt; В соответствии с </w:t>
      </w:r>
      <w:hyperlink r:id="rId45" w:history="1">
        <w:r>
          <w:rPr>
            <w:color w:val="0000FF"/>
          </w:rPr>
          <w:t>Общероссийским классификатором</w:t>
        </w:r>
      </w:hyperlink>
      <w:r>
        <w:t xml:space="preserve"> видов экономической деятельности, утвержденным Приказом Федерального агентства по техническому регулированию и метрологии от 22.11.2007 N 329-</w:t>
      </w:r>
      <w:proofErr w:type="spellStart"/>
      <w:r>
        <w:t>ст</w:t>
      </w:r>
      <w:proofErr w:type="spellEnd"/>
      <w:r>
        <w:t>, к досугово-развлекательным и игорным объектам относятся: ночные клубы, дискотеки, школы танцев, танцевальные площадки, игорные дома (казино), тотализаторы, игровые залы, организации по продаже лотерейных билетов.</w:t>
      </w:r>
    </w:p>
    <w:p w:rsidR="000D1606" w:rsidRDefault="000D1606">
      <w:pPr>
        <w:pStyle w:val="ConsPlusNormal"/>
        <w:ind w:firstLine="540"/>
        <w:jc w:val="both"/>
      </w:pPr>
      <w:bookmarkStart w:id="31" w:name="P4249"/>
      <w:bookmarkEnd w:id="31"/>
      <w:r>
        <w:t xml:space="preserve">&lt;5&gt; В соответствии с </w:t>
      </w:r>
      <w:hyperlink r:id="rId46" w:history="1">
        <w:r>
          <w:rPr>
            <w:color w:val="0000FF"/>
          </w:rPr>
          <w:t>Общероссийским классификатором</w:t>
        </w:r>
      </w:hyperlink>
      <w:r>
        <w:t xml:space="preserve"> видов экономической деятельности, утвержденным Приказом Федерального агентства по техническому регулированию и метрологии от 22.11.2007 N 329-</w:t>
      </w:r>
      <w:proofErr w:type="spellStart"/>
      <w:r>
        <w:t>ст</w:t>
      </w:r>
      <w:proofErr w:type="spellEnd"/>
      <w:r>
        <w:t>, к объектам гостиничного хозяйства относятся: гостиницы и иные объекты временного проживания.</w:t>
      </w:r>
    </w:p>
    <w:p w:rsidR="000D1606" w:rsidRDefault="000D1606">
      <w:pPr>
        <w:pStyle w:val="ConsPlusNormal"/>
        <w:ind w:firstLine="540"/>
        <w:jc w:val="both"/>
      </w:pPr>
      <w:bookmarkStart w:id="32" w:name="P4250"/>
      <w:bookmarkEnd w:id="32"/>
      <w:r>
        <w:t xml:space="preserve">&lt;6&gt; В соответствии с Общероссийским классификатором услуг населению ОК 002-93, утвержденным Постановлением Госстандарта Российской Федерации от 28.06.93 N 163, по коду </w:t>
      </w:r>
      <w:hyperlink r:id="rId47" w:history="1">
        <w:r>
          <w:rPr>
            <w:color w:val="0000FF"/>
          </w:rPr>
          <w:t>группы 01</w:t>
        </w:r>
      </w:hyperlink>
      <w:r>
        <w:t xml:space="preserve"> ОКУН "Бытовые услуги".</w:t>
      </w:r>
    </w:p>
    <w:p w:rsidR="000D1606" w:rsidRDefault="000D1606">
      <w:pPr>
        <w:pStyle w:val="ConsPlusNormal"/>
        <w:ind w:firstLine="540"/>
        <w:jc w:val="both"/>
      </w:pPr>
      <w:bookmarkStart w:id="33" w:name="P4251"/>
      <w:bookmarkEnd w:id="33"/>
      <w:r>
        <w:t xml:space="preserve">&lt;7&gt; В соответствии со </w:t>
      </w:r>
      <w:hyperlink r:id="rId48" w:history="1">
        <w:r>
          <w:rPr>
            <w:color w:val="0000FF"/>
          </w:rPr>
          <w:t>статьей 19</w:t>
        </w:r>
      </w:hyperlink>
      <w:r>
        <w:t xml:space="preserve"> Федерального закона от 13 марта 2006 года N 38-ФЗ "О рекламе" к рекламным конструкциям относятся: щиты, стенды, строительные сетки, перетяжки, электронные табло, проекционное и иное предназначенное для проекции рекламы на любые поверхности оборудование, воздушные шары, аэростаты и иные технические средства стабильного территориального размещения.</w:t>
      </w:r>
    </w:p>
    <w:p w:rsidR="000D1606" w:rsidRDefault="000D1606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16.12.2013 N 1516-ПП)</w:t>
      </w:r>
    </w:p>
    <w:p w:rsidR="000D1606" w:rsidRDefault="000D1606">
      <w:pPr>
        <w:pStyle w:val="ConsPlusNormal"/>
        <w:ind w:firstLine="540"/>
        <w:jc w:val="both"/>
      </w:pPr>
      <w:bookmarkStart w:id="34" w:name="P4253"/>
      <w:bookmarkEnd w:id="34"/>
      <w:r>
        <w:t xml:space="preserve">&lt;8&gt; В соответствии с </w:t>
      </w:r>
      <w:hyperlink r:id="rId50" w:history="1">
        <w:r>
          <w:rPr>
            <w:color w:val="0000FF"/>
          </w:rPr>
          <w:t>Общероссийским классификатором</w:t>
        </w:r>
      </w:hyperlink>
      <w:r>
        <w:t xml:space="preserve"> видов экономической деятельности, утвержденным Постановлением Госстандарта Российской Федерации от 06.11.2001 N 454-</w:t>
      </w:r>
      <w:proofErr w:type="spellStart"/>
      <w:r>
        <w:t>ст</w:t>
      </w:r>
      <w:proofErr w:type="spellEnd"/>
      <w:r>
        <w:t>, к обрабатывающему производству относятся: производство пищевых продуктов, текстильное и швейное производство, производство кожи, изделий из кожи и производство обуви, обработка древесины и производство изделий из дерева, целлюлозно-бумажное производство, издательская и полиграфическая деятельность, производство кокса, нефтепродуктов и ядерных материалов, химическое производство, производство резиновых и пластмассовых изделий, производство прочих неметаллических минеральных продуктов, металлургическое производство и производство готовых металлических изделий, производство машин и оборудования, производство электрооборудования, электронного и оптического оборудования, производство транспортных средств и оборудования, прочие производства.</w:t>
      </w:r>
    </w:p>
    <w:p w:rsidR="000D1606" w:rsidRDefault="000D1606">
      <w:pPr>
        <w:pStyle w:val="ConsPlusNormal"/>
        <w:ind w:firstLine="540"/>
        <w:jc w:val="both"/>
      </w:pPr>
      <w:bookmarkStart w:id="35" w:name="P4254"/>
      <w:bookmarkEnd w:id="35"/>
      <w:r>
        <w:t xml:space="preserve">&lt;9&gt; В соответствии со </w:t>
      </w:r>
      <w:hyperlink r:id="rId51" w:history="1">
        <w:r>
          <w:rPr>
            <w:color w:val="0000FF"/>
          </w:rPr>
          <w:t>статьей 1</w:t>
        </w:r>
      </w:hyperlink>
      <w:r>
        <w:t xml:space="preserve"> Федерального закона от 09 февраля 2007 года N 16-ФЗ "О транспортной безопасности" к объектам транспортной инфраструктуры относятся: технологический комплекс, включающий в себя железнодорожные, автомобильные вокзалы и станции, метрополитены, тоннели, эстакады, мосты, морские терминалы, акватории морских портов, порты, которые расположены на внутренних водных путях и в которых осуществляются посадка (высадка) пассажиров и (или) перевалка грузов повышенной опасности на основании специальных разрешений, выдаваемых в порядке, устанавливаемом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Федерации, федеральным органом исполнительной власти, осуществляющим функции по выработке государственной политики и нормативно-</w:t>
      </w:r>
      <w:r>
        <w:lastRenderedPageBreak/>
        <w:t>правовому регулированию в сфере внутренних дел, судоходные гидротехнические сооружения; расположенные во внутренних морских водах, в территориальном море, исключительной экономической зоне и на континентальном шельфе Российской Федерации искусственные острова, установки, сооружения, аэродромы, аэропорты, объекты систем связи, навигации и управления движением транспортных средств, участки автомобильных дорог, железнодорожных и внутренних водных путей, вертодромы, посадочные площадки, а также иные обеспечивающие функционирование транспортного комплекса здания, сооружения, устройства и оборудование, определяемые Правительством Российской Федерации.</w:t>
      </w:r>
    </w:p>
    <w:p w:rsidR="000D1606" w:rsidRDefault="000D1606">
      <w:pPr>
        <w:pStyle w:val="ConsPlusNormal"/>
        <w:jc w:val="both"/>
      </w:pPr>
      <w:r>
        <w:t xml:space="preserve">(сноска &lt;9&gt;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17.09.2014 N 793-ПП)</w:t>
      </w:r>
    </w:p>
    <w:p w:rsidR="000D1606" w:rsidRDefault="000D1606">
      <w:pPr>
        <w:pStyle w:val="ConsPlusNormal"/>
        <w:ind w:firstLine="540"/>
        <w:jc w:val="both"/>
      </w:pPr>
      <w:bookmarkStart w:id="36" w:name="P4256"/>
      <w:bookmarkEnd w:id="36"/>
      <w:r>
        <w:t xml:space="preserve">&lt;10&gt; Земельные участки, отнесенные к 13 группе вида разрешенного использования, в соответствии с </w:t>
      </w:r>
      <w:hyperlink r:id="rId53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и торговли Российской Федерации от 15.02.2007 N 39 "Об утверждении методических указаний по государственной кадастровой оценке земель населенных пунктов".</w:t>
      </w:r>
    </w:p>
    <w:p w:rsidR="000D1606" w:rsidRDefault="000D1606">
      <w:pPr>
        <w:pStyle w:val="ConsPlusNormal"/>
        <w:ind w:firstLine="540"/>
        <w:jc w:val="both"/>
      </w:pPr>
      <w:bookmarkStart w:id="37" w:name="P4257"/>
      <w:bookmarkEnd w:id="37"/>
      <w:r>
        <w:t xml:space="preserve">&lt;11&gt; В соответствии со </w:t>
      </w:r>
      <w:hyperlink r:id="rId54" w:history="1">
        <w:r>
          <w:rPr>
            <w:color w:val="0000FF"/>
          </w:rPr>
          <w:t>статьей 98</w:t>
        </w:r>
      </w:hyperlink>
      <w:r>
        <w:t xml:space="preserve"> Земельного кодекса Российской Федерации к землям рекреационного назначения относятся: земли, предназначенные и используемые для организации отдыха, туризма, физкультурно-оздоровительной и спортивной деятельности граждан.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</w:t>
      </w:r>
    </w:p>
    <w:p w:rsidR="000D1606" w:rsidRDefault="000D1606">
      <w:pPr>
        <w:pStyle w:val="ConsPlusNormal"/>
        <w:jc w:val="both"/>
      </w:pPr>
      <w:r>
        <w:t xml:space="preserve">(в ред. Постановлений Правительства Свердловской области от 22.08.2012 </w:t>
      </w:r>
      <w:hyperlink r:id="rId55" w:history="1">
        <w:r>
          <w:rPr>
            <w:color w:val="0000FF"/>
          </w:rPr>
          <w:t>N 902-ПП</w:t>
        </w:r>
      </w:hyperlink>
      <w:r>
        <w:t xml:space="preserve">, от 03.10.2012 </w:t>
      </w:r>
      <w:hyperlink r:id="rId56" w:history="1">
        <w:r>
          <w:rPr>
            <w:color w:val="0000FF"/>
          </w:rPr>
          <w:t>N 1085-ПП</w:t>
        </w:r>
      </w:hyperlink>
      <w:r>
        <w:t>)</w:t>
      </w:r>
    </w:p>
    <w:p w:rsidR="000D1606" w:rsidRDefault="000D1606">
      <w:pPr>
        <w:pStyle w:val="ConsPlusNormal"/>
        <w:ind w:firstLine="540"/>
        <w:jc w:val="both"/>
      </w:pPr>
      <w:bookmarkStart w:id="38" w:name="P4259"/>
      <w:bookmarkEnd w:id="38"/>
      <w:r>
        <w:t>&lt;12&gt; Данная ставка устанавливается на основании представления Министерства строительства и архитектуры Свердловской области.</w:t>
      </w:r>
    </w:p>
    <w:p w:rsidR="000D1606" w:rsidRDefault="000D1606">
      <w:pPr>
        <w:pStyle w:val="ConsPlusNormal"/>
        <w:ind w:firstLine="540"/>
        <w:jc w:val="both"/>
      </w:pPr>
      <w:bookmarkStart w:id="39" w:name="P4260"/>
      <w:bookmarkEnd w:id="39"/>
      <w:r>
        <w:t>&lt;*&gt; Ставка устанавливается сроком на 5 лет с даты заключения договора аренды. По истечении пятилетнего срока строительства объекта религиозного назначения и до момента государственной регистрации права на построенный объект недвижимости применять трехкратную ставку арендной платы.</w:t>
      </w:r>
    </w:p>
    <w:p w:rsidR="000D1606" w:rsidRDefault="000D1606">
      <w:pPr>
        <w:pStyle w:val="ConsPlusNormal"/>
        <w:jc w:val="both"/>
      </w:pPr>
      <w:r>
        <w:t xml:space="preserve">(ссылка введена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22.08.2012 N 902-ПП)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416A8" w:rsidRDefault="000416A8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A90570" w:rsidP="00A90570">
      <w:pPr>
        <w:pStyle w:val="ConsPlusNormal"/>
        <w:tabs>
          <w:tab w:val="left" w:pos="6864"/>
        </w:tabs>
        <w:jc w:val="both"/>
      </w:pPr>
      <w:r>
        <w:tab/>
      </w:r>
    </w:p>
    <w:p w:rsidR="00A90570" w:rsidRDefault="00A90570" w:rsidP="00A90570">
      <w:pPr>
        <w:pStyle w:val="ConsPlusNormal"/>
        <w:tabs>
          <w:tab w:val="left" w:pos="6864"/>
        </w:tabs>
        <w:jc w:val="both"/>
      </w:pPr>
    </w:p>
    <w:p w:rsidR="00A90570" w:rsidRDefault="00A90570" w:rsidP="00A90570">
      <w:pPr>
        <w:pStyle w:val="ConsPlusNormal"/>
        <w:tabs>
          <w:tab w:val="left" w:pos="6864"/>
        </w:tabs>
        <w:jc w:val="both"/>
      </w:pPr>
    </w:p>
    <w:p w:rsidR="00A90570" w:rsidRDefault="00A90570" w:rsidP="00A90570">
      <w:pPr>
        <w:pStyle w:val="ConsPlusNormal"/>
        <w:tabs>
          <w:tab w:val="left" w:pos="6864"/>
        </w:tabs>
        <w:jc w:val="both"/>
      </w:pPr>
    </w:p>
    <w:p w:rsidR="00A90570" w:rsidRDefault="00A90570" w:rsidP="00A90570">
      <w:pPr>
        <w:pStyle w:val="ConsPlusNormal"/>
        <w:tabs>
          <w:tab w:val="left" w:pos="6864"/>
        </w:tabs>
        <w:jc w:val="both"/>
      </w:pPr>
    </w:p>
    <w:p w:rsidR="00A90570" w:rsidRDefault="00A90570" w:rsidP="00A90570">
      <w:pPr>
        <w:pStyle w:val="ConsPlusNormal"/>
        <w:tabs>
          <w:tab w:val="left" w:pos="6864"/>
        </w:tabs>
        <w:jc w:val="both"/>
      </w:pPr>
    </w:p>
    <w:p w:rsidR="00A90570" w:rsidRDefault="00A90570" w:rsidP="00A90570">
      <w:pPr>
        <w:pStyle w:val="ConsPlusNormal"/>
        <w:tabs>
          <w:tab w:val="left" w:pos="6864"/>
        </w:tabs>
        <w:jc w:val="both"/>
      </w:pPr>
    </w:p>
    <w:p w:rsidR="00A90570" w:rsidRDefault="00A90570" w:rsidP="00A90570">
      <w:pPr>
        <w:pStyle w:val="ConsPlusNormal"/>
        <w:tabs>
          <w:tab w:val="left" w:pos="6864"/>
        </w:tabs>
        <w:jc w:val="both"/>
      </w:pPr>
    </w:p>
    <w:p w:rsidR="00A90570" w:rsidRDefault="00A90570" w:rsidP="00A90570">
      <w:pPr>
        <w:pStyle w:val="ConsPlusNormal"/>
        <w:tabs>
          <w:tab w:val="left" w:pos="6864"/>
        </w:tabs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right"/>
      </w:pPr>
      <w:r>
        <w:lastRenderedPageBreak/>
        <w:t>Утверждены</w:t>
      </w:r>
    </w:p>
    <w:p w:rsidR="000D1606" w:rsidRDefault="000D1606">
      <w:pPr>
        <w:pStyle w:val="ConsPlusNormal"/>
        <w:jc w:val="right"/>
      </w:pPr>
      <w:r>
        <w:t>Постановлением Правительства</w:t>
      </w:r>
    </w:p>
    <w:p w:rsidR="000D1606" w:rsidRDefault="000D1606">
      <w:pPr>
        <w:pStyle w:val="ConsPlusNormal"/>
        <w:jc w:val="right"/>
      </w:pPr>
      <w:r>
        <w:t>Свердловской области</w:t>
      </w:r>
    </w:p>
    <w:p w:rsidR="000D1606" w:rsidRDefault="000D1606">
      <w:pPr>
        <w:pStyle w:val="ConsPlusNormal"/>
        <w:jc w:val="right"/>
      </w:pPr>
      <w:r>
        <w:t>от 30 декабря 2011 г. N 1855-ПП</w:t>
      </w: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Title"/>
        <w:jc w:val="center"/>
      </w:pPr>
      <w:bookmarkStart w:id="40" w:name="P27996"/>
      <w:bookmarkEnd w:id="40"/>
      <w:r>
        <w:t>ПОНИЖАЮЩИЕ КОЭФФИЦИЕНТЫ</w:t>
      </w:r>
    </w:p>
    <w:p w:rsidR="000D1606" w:rsidRDefault="000D1606">
      <w:pPr>
        <w:pStyle w:val="ConsPlusTitle"/>
        <w:jc w:val="center"/>
      </w:pPr>
      <w:r>
        <w:t>ДЛЯ ОТДЕЛЬНЫХ КАТЕГОРИЙ ЛИЦ, ПРИМЕНЯЕМЫЕ ПРИ ОПРЕДЕЛЕНИИ</w:t>
      </w:r>
    </w:p>
    <w:p w:rsidR="000D1606" w:rsidRDefault="000D1606">
      <w:pPr>
        <w:pStyle w:val="ConsPlusTitle"/>
        <w:jc w:val="center"/>
      </w:pPr>
      <w:r>
        <w:t>РАЗМЕРА АРЕНДНОЙ ПЛАТЫ ЗА ЗЕМЕЛЬНЫЕ УЧАСТКИ, НАХОДЯЩИЕСЯ</w:t>
      </w:r>
    </w:p>
    <w:p w:rsidR="000D1606" w:rsidRDefault="000D1606">
      <w:pPr>
        <w:pStyle w:val="ConsPlusTitle"/>
        <w:jc w:val="center"/>
      </w:pPr>
      <w:r>
        <w:t>В ГОСУДАРСТВЕННОЙ СОБСТВЕННОСТИ СВЕРДЛОВСКОЙ ОБЛАСТИ, И</w:t>
      </w:r>
    </w:p>
    <w:p w:rsidR="000D1606" w:rsidRDefault="000D1606">
      <w:pPr>
        <w:pStyle w:val="ConsPlusTitle"/>
        <w:jc w:val="center"/>
      </w:pPr>
      <w:r>
        <w:t>ЗЕМЕЛЬНЫЕ УЧАСТКИ, ПРАВО ГОСУДАРСТВЕННОЙ СОБСТВЕННОСТИ</w:t>
      </w:r>
    </w:p>
    <w:p w:rsidR="000D1606" w:rsidRDefault="000D1606">
      <w:pPr>
        <w:pStyle w:val="ConsPlusTitle"/>
        <w:jc w:val="center"/>
      </w:pPr>
      <w:r>
        <w:t>НА КОТОРЫЕ НЕ РАЗГРАНИЧЕНО, РАСПОЛОЖЕННЫЕ НА ТЕРРИТОРИИ</w:t>
      </w:r>
    </w:p>
    <w:p w:rsidR="000D1606" w:rsidRDefault="000D1606">
      <w:pPr>
        <w:pStyle w:val="ConsPlusTitle"/>
        <w:jc w:val="center"/>
      </w:pPr>
      <w:r>
        <w:t>СВЕРДЛОВСКОЙ ОБЛАСТИ</w:t>
      </w:r>
    </w:p>
    <w:p w:rsidR="000D1606" w:rsidRDefault="000D1606">
      <w:pPr>
        <w:pStyle w:val="ConsPlusNormal"/>
        <w:jc w:val="center"/>
      </w:pPr>
      <w:r>
        <w:t>(в ред. Постановлений Правительства Свердловской области</w:t>
      </w:r>
    </w:p>
    <w:p w:rsidR="000D1606" w:rsidRDefault="000D1606">
      <w:pPr>
        <w:pStyle w:val="ConsPlusNormal"/>
        <w:jc w:val="center"/>
      </w:pPr>
      <w:r>
        <w:t xml:space="preserve">от 22.08.2012 </w:t>
      </w:r>
      <w:hyperlink r:id="rId58" w:history="1">
        <w:r>
          <w:rPr>
            <w:color w:val="0000FF"/>
          </w:rPr>
          <w:t>N 902-ПП</w:t>
        </w:r>
      </w:hyperlink>
      <w:r>
        <w:t xml:space="preserve">, от 26.06.2015 </w:t>
      </w:r>
      <w:hyperlink r:id="rId59" w:history="1">
        <w:r>
          <w:rPr>
            <w:color w:val="0000FF"/>
          </w:rPr>
          <w:t>N 546-ПП</w:t>
        </w:r>
      </w:hyperlink>
      <w:r>
        <w:t>)</w:t>
      </w:r>
    </w:p>
    <w:p w:rsidR="000D1606" w:rsidRDefault="000D1606">
      <w:pPr>
        <w:sectPr w:rsidR="000D1606">
          <w:pgSz w:w="11905" w:h="16838"/>
          <w:pgMar w:top="1134" w:right="850" w:bottom="1134" w:left="1701" w:header="0" w:footer="0" w:gutter="0"/>
          <w:cols w:space="720"/>
        </w:sectPr>
      </w:pPr>
      <w:bookmarkStart w:id="41" w:name="_GoBack"/>
      <w:bookmarkEnd w:id="41"/>
    </w:p>
    <w:p w:rsidR="000D1606" w:rsidRDefault="000D16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6690"/>
        <w:gridCol w:w="1984"/>
      </w:tblGrid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  <w:jc w:val="center"/>
            </w:pPr>
            <w:r>
              <w:t>Категория лиц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Размер коэффициента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3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Инвалиды первой и второй групп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Участники Великой Отечественной войны, а также граждане, на которых законодательством распространены социальные гарантии участников Великой Отечественной войны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Граждане, подвергшиеся воздействию радиации вследствие катастрофы на Чернобыльской АЭС, производственном объединении "Маяк" и вследствие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Военнослужащие,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 и имеющие общую продолжительность военной службы двадцать лет и более, члены семей военнослужащих и сотрудников органов внутренних дел, сотрудников учреждений и органов уголовно-исполнительной системы, потерявшие кормильца при исполнении им служебных обязанностей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Герои Советского Союза, Герои Российской Федерации, Герои Социалистического Труда и полные кавалеры орденов Славы, Трудовой Славы и "За службу Родине в Вооруженных Силах СССР"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Члены семей солдат, матросов, сержантов и старшин на период прохождения срочной военной службы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right"/>
            </w:pPr>
            <w:r>
              <w:lastRenderedPageBreak/>
              <w:t>7.</w:t>
            </w:r>
          </w:p>
        </w:tc>
        <w:tc>
          <w:tcPr>
            <w:tcW w:w="66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>Неработающие пенсионеры по старости, не имеющие в составе семьи трудоспособных лиц</w:t>
            </w:r>
          </w:p>
        </w:tc>
        <w:tc>
          <w:tcPr>
            <w:tcW w:w="1984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664" w:type="dxa"/>
            <w:gridSpan w:val="3"/>
            <w:tcBorders>
              <w:top w:val="nil"/>
            </w:tcBorders>
          </w:tcPr>
          <w:p w:rsidR="000D1606" w:rsidRDefault="000D1606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26.06.2015 N 546-ПП)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right"/>
            </w:pPr>
            <w:r>
              <w:t>7-1.</w:t>
            </w:r>
          </w:p>
        </w:tc>
        <w:tc>
          <w:tcPr>
            <w:tcW w:w="6690" w:type="dxa"/>
            <w:tcBorders>
              <w:bottom w:val="nil"/>
            </w:tcBorders>
          </w:tcPr>
          <w:p w:rsidR="000D1606" w:rsidRDefault="000D1606">
            <w:pPr>
              <w:pStyle w:val="ConsPlusNormal"/>
            </w:pPr>
            <w:r>
              <w:t>Неработающие пенсионеры по случаю потери кормильца, не имеющие в составе семьи трудоспособных лиц</w:t>
            </w:r>
          </w:p>
        </w:tc>
        <w:tc>
          <w:tcPr>
            <w:tcW w:w="1984" w:type="dxa"/>
            <w:tcBorders>
              <w:bottom w:val="nil"/>
            </w:tcBorders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blPrEx>
          <w:tblBorders>
            <w:insideH w:val="nil"/>
          </w:tblBorders>
        </w:tblPrEx>
        <w:tc>
          <w:tcPr>
            <w:tcW w:w="9664" w:type="dxa"/>
            <w:gridSpan w:val="3"/>
            <w:tcBorders>
              <w:top w:val="nil"/>
            </w:tcBorders>
          </w:tcPr>
          <w:p w:rsidR="000D1606" w:rsidRDefault="000D1606">
            <w:pPr>
              <w:pStyle w:val="ConsPlusNormal"/>
              <w:jc w:val="both"/>
            </w:pPr>
            <w:r>
              <w:t xml:space="preserve">(п. 7-1 введен </w:t>
            </w:r>
            <w:hyperlink r:id="rId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26.06.2015 N 546-ПП)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Лица, достигшие пенсионного возраста, подвергшиеся политическим репрессиям и признанные жертвами политических репрессий в соответствии с </w:t>
            </w:r>
            <w:hyperlink r:id="rId6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18 октября 1991 года N 1761-1 "О реабилитации жертв политических репрессий"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>Лица, имеющие на иждивении трех и более детей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Пенсионеры, имеющие звание ветерана в соответствии с Федеральным </w:t>
            </w:r>
            <w:hyperlink r:id="rId6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  <w:tr w:rsidR="000D1606">
        <w:tc>
          <w:tcPr>
            <w:tcW w:w="990" w:type="dxa"/>
          </w:tcPr>
          <w:p w:rsidR="000D1606" w:rsidRDefault="000D160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6690" w:type="dxa"/>
          </w:tcPr>
          <w:p w:rsidR="000D1606" w:rsidRDefault="000D1606">
            <w:pPr>
              <w:pStyle w:val="ConsPlusNormal"/>
            </w:pPr>
            <w:r>
              <w:t xml:space="preserve">Лица, указанные в </w:t>
            </w:r>
            <w:hyperlink r:id="rId64" w:history="1">
              <w:r>
                <w:rPr>
                  <w:color w:val="0000FF"/>
                </w:rPr>
                <w:t>пункте 5 статьи 395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984" w:type="dxa"/>
          </w:tcPr>
          <w:p w:rsidR="000D1606" w:rsidRDefault="000D1606">
            <w:pPr>
              <w:pStyle w:val="ConsPlusNormal"/>
              <w:jc w:val="center"/>
            </w:pPr>
            <w:r>
              <w:t>0,1</w:t>
            </w:r>
          </w:p>
        </w:tc>
      </w:tr>
    </w:tbl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jc w:val="both"/>
      </w:pPr>
    </w:p>
    <w:p w:rsidR="000D1606" w:rsidRDefault="000D16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A31" w:rsidRDefault="006C4A31"/>
    <w:sectPr w:rsidR="006C4A31" w:rsidSect="000416A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06"/>
    <w:rsid w:val="0000057C"/>
    <w:rsid w:val="00001233"/>
    <w:rsid w:val="00003567"/>
    <w:rsid w:val="00005BE9"/>
    <w:rsid w:val="0001115B"/>
    <w:rsid w:val="00012AA8"/>
    <w:rsid w:val="000154C4"/>
    <w:rsid w:val="000177B0"/>
    <w:rsid w:val="00017842"/>
    <w:rsid w:val="00022295"/>
    <w:rsid w:val="00026004"/>
    <w:rsid w:val="000264C7"/>
    <w:rsid w:val="00027872"/>
    <w:rsid w:val="00037AD1"/>
    <w:rsid w:val="000400A8"/>
    <w:rsid w:val="000416A8"/>
    <w:rsid w:val="0004596D"/>
    <w:rsid w:val="000524AD"/>
    <w:rsid w:val="00056294"/>
    <w:rsid w:val="00057061"/>
    <w:rsid w:val="000613C9"/>
    <w:rsid w:val="0006382F"/>
    <w:rsid w:val="000704EF"/>
    <w:rsid w:val="0007107B"/>
    <w:rsid w:val="00073EDB"/>
    <w:rsid w:val="0007402D"/>
    <w:rsid w:val="0007409C"/>
    <w:rsid w:val="00077208"/>
    <w:rsid w:val="00077A9B"/>
    <w:rsid w:val="00081DE8"/>
    <w:rsid w:val="000870DB"/>
    <w:rsid w:val="0008739D"/>
    <w:rsid w:val="000900CF"/>
    <w:rsid w:val="00091CC4"/>
    <w:rsid w:val="0009239C"/>
    <w:rsid w:val="00094CC5"/>
    <w:rsid w:val="000A33CD"/>
    <w:rsid w:val="000A397C"/>
    <w:rsid w:val="000A4861"/>
    <w:rsid w:val="000A5A67"/>
    <w:rsid w:val="000A7841"/>
    <w:rsid w:val="000B0D9D"/>
    <w:rsid w:val="000B177F"/>
    <w:rsid w:val="000B1F79"/>
    <w:rsid w:val="000C4CD2"/>
    <w:rsid w:val="000C528C"/>
    <w:rsid w:val="000C5BA6"/>
    <w:rsid w:val="000C5EE8"/>
    <w:rsid w:val="000C6A8A"/>
    <w:rsid w:val="000D1606"/>
    <w:rsid w:val="000D273B"/>
    <w:rsid w:val="000D319D"/>
    <w:rsid w:val="000D5F80"/>
    <w:rsid w:val="000E0067"/>
    <w:rsid w:val="000E066C"/>
    <w:rsid w:val="000E133E"/>
    <w:rsid w:val="000E2213"/>
    <w:rsid w:val="000E366A"/>
    <w:rsid w:val="000E4597"/>
    <w:rsid w:val="000E5F05"/>
    <w:rsid w:val="000E604F"/>
    <w:rsid w:val="000F16A2"/>
    <w:rsid w:val="000F1EE7"/>
    <w:rsid w:val="000F4BA2"/>
    <w:rsid w:val="000F4E20"/>
    <w:rsid w:val="000F70EC"/>
    <w:rsid w:val="000F772D"/>
    <w:rsid w:val="000F7B36"/>
    <w:rsid w:val="00100FB5"/>
    <w:rsid w:val="001010F7"/>
    <w:rsid w:val="00104B5A"/>
    <w:rsid w:val="00107F93"/>
    <w:rsid w:val="00113CDE"/>
    <w:rsid w:val="00115CC4"/>
    <w:rsid w:val="001211BA"/>
    <w:rsid w:val="0012409A"/>
    <w:rsid w:val="00124ADF"/>
    <w:rsid w:val="001308F7"/>
    <w:rsid w:val="00133435"/>
    <w:rsid w:val="0013625C"/>
    <w:rsid w:val="00136CDA"/>
    <w:rsid w:val="00141CBA"/>
    <w:rsid w:val="00143409"/>
    <w:rsid w:val="00146D93"/>
    <w:rsid w:val="0014778D"/>
    <w:rsid w:val="00150ED1"/>
    <w:rsid w:val="00152D25"/>
    <w:rsid w:val="00152EA9"/>
    <w:rsid w:val="0015323F"/>
    <w:rsid w:val="00155333"/>
    <w:rsid w:val="00155596"/>
    <w:rsid w:val="0015593E"/>
    <w:rsid w:val="00160D13"/>
    <w:rsid w:val="00166F25"/>
    <w:rsid w:val="0017098F"/>
    <w:rsid w:val="0017160C"/>
    <w:rsid w:val="001725B0"/>
    <w:rsid w:val="00173543"/>
    <w:rsid w:val="001739A7"/>
    <w:rsid w:val="00174D2E"/>
    <w:rsid w:val="00176632"/>
    <w:rsid w:val="001773A1"/>
    <w:rsid w:val="00181F58"/>
    <w:rsid w:val="0018326D"/>
    <w:rsid w:val="00183877"/>
    <w:rsid w:val="00185998"/>
    <w:rsid w:val="00185A48"/>
    <w:rsid w:val="00187046"/>
    <w:rsid w:val="001870A1"/>
    <w:rsid w:val="001903A9"/>
    <w:rsid w:val="00190552"/>
    <w:rsid w:val="0019241D"/>
    <w:rsid w:val="001943B5"/>
    <w:rsid w:val="00194F4F"/>
    <w:rsid w:val="0019508D"/>
    <w:rsid w:val="00197213"/>
    <w:rsid w:val="001A4747"/>
    <w:rsid w:val="001A688E"/>
    <w:rsid w:val="001A70A6"/>
    <w:rsid w:val="001B06F0"/>
    <w:rsid w:val="001B1842"/>
    <w:rsid w:val="001C1AF3"/>
    <w:rsid w:val="001C25C9"/>
    <w:rsid w:val="001C33E2"/>
    <w:rsid w:val="001C6043"/>
    <w:rsid w:val="001D242B"/>
    <w:rsid w:val="001D65D0"/>
    <w:rsid w:val="001D7005"/>
    <w:rsid w:val="001D7BA3"/>
    <w:rsid w:val="001E0361"/>
    <w:rsid w:val="001E1CA9"/>
    <w:rsid w:val="001E2651"/>
    <w:rsid w:val="001E37C8"/>
    <w:rsid w:val="001F142B"/>
    <w:rsid w:val="001F45D3"/>
    <w:rsid w:val="001F523B"/>
    <w:rsid w:val="00200339"/>
    <w:rsid w:val="00201635"/>
    <w:rsid w:val="002028C4"/>
    <w:rsid w:val="002041AD"/>
    <w:rsid w:val="00204F80"/>
    <w:rsid w:val="00207B9C"/>
    <w:rsid w:val="00207D3A"/>
    <w:rsid w:val="00210D36"/>
    <w:rsid w:val="00211306"/>
    <w:rsid w:val="00211936"/>
    <w:rsid w:val="00214F9A"/>
    <w:rsid w:val="00215F90"/>
    <w:rsid w:val="00216AE6"/>
    <w:rsid w:val="00217075"/>
    <w:rsid w:val="00217812"/>
    <w:rsid w:val="0022285D"/>
    <w:rsid w:val="00223DE1"/>
    <w:rsid w:val="002263D1"/>
    <w:rsid w:val="002309B6"/>
    <w:rsid w:val="002316DD"/>
    <w:rsid w:val="00232736"/>
    <w:rsid w:val="002337E1"/>
    <w:rsid w:val="00234238"/>
    <w:rsid w:val="00234625"/>
    <w:rsid w:val="002357D1"/>
    <w:rsid w:val="00236A94"/>
    <w:rsid w:val="00236DE2"/>
    <w:rsid w:val="0024025E"/>
    <w:rsid w:val="002430F0"/>
    <w:rsid w:val="00243E40"/>
    <w:rsid w:val="002453CB"/>
    <w:rsid w:val="00247367"/>
    <w:rsid w:val="002533DA"/>
    <w:rsid w:val="00257E92"/>
    <w:rsid w:val="00260AA5"/>
    <w:rsid w:val="002616F9"/>
    <w:rsid w:val="002626DE"/>
    <w:rsid w:val="00267C86"/>
    <w:rsid w:val="00270079"/>
    <w:rsid w:val="00273CF7"/>
    <w:rsid w:val="00273D40"/>
    <w:rsid w:val="002747EC"/>
    <w:rsid w:val="00277A72"/>
    <w:rsid w:val="00281DFE"/>
    <w:rsid w:val="0028227A"/>
    <w:rsid w:val="0028273A"/>
    <w:rsid w:val="002838C2"/>
    <w:rsid w:val="002858EB"/>
    <w:rsid w:val="00287376"/>
    <w:rsid w:val="00294775"/>
    <w:rsid w:val="00294E61"/>
    <w:rsid w:val="00297C3E"/>
    <w:rsid w:val="002A0EB6"/>
    <w:rsid w:val="002A2346"/>
    <w:rsid w:val="002A4501"/>
    <w:rsid w:val="002A4B7E"/>
    <w:rsid w:val="002B05AE"/>
    <w:rsid w:val="002B08E6"/>
    <w:rsid w:val="002B353E"/>
    <w:rsid w:val="002B3B73"/>
    <w:rsid w:val="002B4358"/>
    <w:rsid w:val="002C14EC"/>
    <w:rsid w:val="002C1817"/>
    <w:rsid w:val="002C1DB9"/>
    <w:rsid w:val="002C297B"/>
    <w:rsid w:val="002C2A30"/>
    <w:rsid w:val="002C3ABC"/>
    <w:rsid w:val="002C506E"/>
    <w:rsid w:val="002C66CB"/>
    <w:rsid w:val="002C7012"/>
    <w:rsid w:val="002C7E82"/>
    <w:rsid w:val="002C7F49"/>
    <w:rsid w:val="002D3193"/>
    <w:rsid w:val="002D4FC0"/>
    <w:rsid w:val="002D6279"/>
    <w:rsid w:val="002E3FE4"/>
    <w:rsid w:val="002F05CB"/>
    <w:rsid w:val="002F1109"/>
    <w:rsid w:val="002F1C38"/>
    <w:rsid w:val="002F1EEC"/>
    <w:rsid w:val="002F2CAF"/>
    <w:rsid w:val="002F4751"/>
    <w:rsid w:val="0030184F"/>
    <w:rsid w:val="00302B75"/>
    <w:rsid w:val="00304740"/>
    <w:rsid w:val="00304AF2"/>
    <w:rsid w:val="00313C69"/>
    <w:rsid w:val="003158E7"/>
    <w:rsid w:val="003160A7"/>
    <w:rsid w:val="00316540"/>
    <w:rsid w:val="00317CE0"/>
    <w:rsid w:val="00317D19"/>
    <w:rsid w:val="00320083"/>
    <w:rsid w:val="00320E11"/>
    <w:rsid w:val="003224D8"/>
    <w:rsid w:val="003236EC"/>
    <w:rsid w:val="00323FD0"/>
    <w:rsid w:val="0032597D"/>
    <w:rsid w:val="003313B2"/>
    <w:rsid w:val="0033379D"/>
    <w:rsid w:val="0034095E"/>
    <w:rsid w:val="0034299A"/>
    <w:rsid w:val="00343E06"/>
    <w:rsid w:val="00350FAE"/>
    <w:rsid w:val="0035100F"/>
    <w:rsid w:val="0035208D"/>
    <w:rsid w:val="003543CB"/>
    <w:rsid w:val="00355CEA"/>
    <w:rsid w:val="00356546"/>
    <w:rsid w:val="0035799F"/>
    <w:rsid w:val="00363801"/>
    <w:rsid w:val="00363A7F"/>
    <w:rsid w:val="00365AF1"/>
    <w:rsid w:val="003675F3"/>
    <w:rsid w:val="00375E5D"/>
    <w:rsid w:val="00382071"/>
    <w:rsid w:val="003856E3"/>
    <w:rsid w:val="0038652F"/>
    <w:rsid w:val="00387A19"/>
    <w:rsid w:val="003933A1"/>
    <w:rsid w:val="003950F8"/>
    <w:rsid w:val="003A11A5"/>
    <w:rsid w:val="003A1731"/>
    <w:rsid w:val="003A7B7B"/>
    <w:rsid w:val="003B21F9"/>
    <w:rsid w:val="003B3B8D"/>
    <w:rsid w:val="003B5618"/>
    <w:rsid w:val="003B7E83"/>
    <w:rsid w:val="003C0636"/>
    <w:rsid w:val="003C2012"/>
    <w:rsid w:val="003C604D"/>
    <w:rsid w:val="003C6397"/>
    <w:rsid w:val="003C7A0B"/>
    <w:rsid w:val="003C7D8C"/>
    <w:rsid w:val="003D061F"/>
    <w:rsid w:val="003D2CDE"/>
    <w:rsid w:val="003D6242"/>
    <w:rsid w:val="003D6802"/>
    <w:rsid w:val="003D7B51"/>
    <w:rsid w:val="003E1E5B"/>
    <w:rsid w:val="003E2BE4"/>
    <w:rsid w:val="003E4AEE"/>
    <w:rsid w:val="003E5D10"/>
    <w:rsid w:val="003E6680"/>
    <w:rsid w:val="003E7C77"/>
    <w:rsid w:val="003E7E26"/>
    <w:rsid w:val="003F2D01"/>
    <w:rsid w:val="003F3212"/>
    <w:rsid w:val="003F3687"/>
    <w:rsid w:val="003F3A81"/>
    <w:rsid w:val="003F4618"/>
    <w:rsid w:val="003F57A0"/>
    <w:rsid w:val="003F6655"/>
    <w:rsid w:val="004036BF"/>
    <w:rsid w:val="004068DB"/>
    <w:rsid w:val="00407BBA"/>
    <w:rsid w:val="004122B9"/>
    <w:rsid w:val="00414E40"/>
    <w:rsid w:val="00416302"/>
    <w:rsid w:val="00417785"/>
    <w:rsid w:val="00424307"/>
    <w:rsid w:val="00425094"/>
    <w:rsid w:val="004303A2"/>
    <w:rsid w:val="004304D0"/>
    <w:rsid w:val="004310DD"/>
    <w:rsid w:val="00431909"/>
    <w:rsid w:val="004335DF"/>
    <w:rsid w:val="00434917"/>
    <w:rsid w:val="00436031"/>
    <w:rsid w:val="00436884"/>
    <w:rsid w:val="0043752D"/>
    <w:rsid w:val="00443CAD"/>
    <w:rsid w:val="00443CE8"/>
    <w:rsid w:val="00443E3E"/>
    <w:rsid w:val="004464FF"/>
    <w:rsid w:val="004469F9"/>
    <w:rsid w:val="00446CA7"/>
    <w:rsid w:val="00451240"/>
    <w:rsid w:val="0045631D"/>
    <w:rsid w:val="0046028D"/>
    <w:rsid w:val="0046318E"/>
    <w:rsid w:val="004633DC"/>
    <w:rsid w:val="00464203"/>
    <w:rsid w:val="004701CD"/>
    <w:rsid w:val="00471DE1"/>
    <w:rsid w:val="004730CE"/>
    <w:rsid w:val="00476995"/>
    <w:rsid w:val="0047743D"/>
    <w:rsid w:val="00481BBC"/>
    <w:rsid w:val="004864EB"/>
    <w:rsid w:val="00487DF5"/>
    <w:rsid w:val="004905B6"/>
    <w:rsid w:val="00491748"/>
    <w:rsid w:val="004918EB"/>
    <w:rsid w:val="00491A5C"/>
    <w:rsid w:val="0049241B"/>
    <w:rsid w:val="00496663"/>
    <w:rsid w:val="004A1033"/>
    <w:rsid w:val="004A26C1"/>
    <w:rsid w:val="004A4551"/>
    <w:rsid w:val="004A59F5"/>
    <w:rsid w:val="004B03A3"/>
    <w:rsid w:val="004B0860"/>
    <w:rsid w:val="004B0915"/>
    <w:rsid w:val="004B0F6F"/>
    <w:rsid w:val="004B241A"/>
    <w:rsid w:val="004B2A5F"/>
    <w:rsid w:val="004B54AE"/>
    <w:rsid w:val="004B5F80"/>
    <w:rsid w:val="004C02D2"/>
    <w:rsid w:val="004C17D8"/>
    <w:rsid w:val="004C2CB3"/>
    <w:rsid w:val="004C427E"/>
    <w:rsid w:val="004C51C4"/>
    <w:rsid w:val="004C549F"/>
    <w:rsid w:val="004C5762"/>
    <w:rsid w:val="004C6B4E"/>
    <w:rsid w:val="004C6D39"/>
    <w:rsid w:val="004C745D"/>
    <w:rsid w:val="004D47AA"/>
    <w:rsid w:val="004D661A"/>
    <w:rsid w:val="004E1903"/>
    <w:rsid w:val="004E1EB5"/>
    <w:rsid w:val="004E291F"/>
    <w:rsid w:val="004F0CA9"/>
    <w:rsid w:val="005027E1"/>
    <w:rsid w:val="005039FD"/>
    <w:rsid w:val="00505C4A"/>
    <w:rsid w:val="00513604"/>
    <w:rsid w:val="005155BB"/>
    <w:rsid w:val="005163E5"/>
    <w:rsid w:val="00517BD4"/>
    <w:rsid w:val="00523580"/>
    <w:rsid w:val="005302DA"/>
    <w:rsid w:val="00530EB5"/>
    <w:rsid w:val="0053162E"/>
    <w:rsid w:val="00531657"/>
    <w:rsid w:val="00531D7E"/>
    <w:rsid w:val="00534841"/>
    <w:rsid w:val="0053489B"/>
    <w:rsid w:val="005354D6"/>
    <w:rsid w:val="005358B7"/>
    <w:rsid w:val="005373DB"/>
    <w:rsid w:val="00537DC1"/>
    <w:rsid w:val="00544D19"/>
    <w:rsid w:val="00545050"/>
    <w:rsid w:val="005451DF"/>
    <w:rsid w:val="00547AD9"/>
    <w:rsid w:val="005525A5"/>
    <w:rsid w:val="00556536"/>
    <w:rsid w:val="00565119"/>
    <w:rsid w:val="00565265"/>
    <w:rsid w:val="005653CB"/>
    <w:rsid w:val="00565A40"/>
    <w:rsid w:val="005679E7"/>
    <w:rsid w:val="00580058"/>
    <w:rsid w:val="00582E62"/>
    <w:rsid w:val="00590CF8"/>
    <w:rsid w:val="00592919"/>
    <w:rsid w:val="00592A5D"/>
    <w:rsid w:val="005946A7"/>
    <w:rsid w:val="005955D7"/>
    <w:rsid w:val="005961CE"/>
    <w:rsid w:val="005967F0"/>
    <w:rsid w:val="00596AF1"/>
    <w:rsid w:val="005A0237"/>
    <w:rsid w:val="005B0BCD"/>
    <w:rsid w:val="005B13AE"/>
    <w:rsid w:val="005B2319"/>
    <w:rsid w:val="005B2DC9"/>
    <w:rsid w:val="005C736B"/>
    <w:rsid w:val="005D15F6"/>
    <w:rsid w:val="005D1F37"/>
    <w:rsid w:val="005D3726"/>
    <w:rsid w:val="005D433D"/>
    <w:rsid w:val="005D7000"/>
    <w:rsid w:val="005D7335"/>
    <w:rsid w:val="005E1C5B"/>
    <w:rsid w:val="005E60AB"/>
    <w:rsid w:val="005E6FED"/>
    <w:rsid w:val="005F02D4"/>
    <w:rsid w:val="005F0581"/>
    <w:rsid w:val="005F1F22"/>
    <w:rsid w:val="005F2182"/>
    <w:rsid w:val="005F4C6F"/>
    <w:rsid w:val="006001FF"/>
    <w:rsid w:val="00601B23"/>
    <w:rsid w:val="006049FF"/>
    <w:rsid w:val="00605B47"/>
    <w:rsid w:val="00612E14"/>
    <w:rsid w:val="0061765D"/>
    <w:rsid w:val="00621022"/>
    <w:rsid w:val="0062429B"/>
    <w:rsid w:val="00626D8E"/>
    <w:rsid w:val="00633F05"/>
    <w:rsid w:val="006345DC"/>
    <w:rsid w:val="006356CC"/>
    <w:rsid w:val="00636A06"/>
    <w:rsid w:val="00643E0B"/>
    <w:rsid w:val="006453BB"/>
    <w:rsid w:val="00646B00"/>
    <w:rsid w:val="006510BF"/>
    <w:rsid w:val="0065413C"/>
    <w:rsid w:val="00657FD5"/>
    <w:rsid w:val="0066021A"/>
    <w:rsid w:val="00666959"/>
    <w:rsid w:val="00666AE6"/>
    <w:rsid w:val="00667AE9"/>
    <w:rsid w:val="00670AAE"/>
    <w:rsid w:val="0067115F"/>
    <w:rsid w:val="006734E6"/>
    <w:rsid w:val="006747A7"/>
    <w:rsid w:val="00674FF6"/>
    <w:rsid w:val="006773D5"/>
    <w:rsid w:val="00677A9F"/>
    <w:rsid w:val="00680E74"/>
    <w:rsid w:val="00684902"/>
    <w:rsid w:val="0069253C"/>
    <w:rsid w:val="00692BA2"/>
    <w:rsid w:val="006936DE"/>
    <w:rsid w:val="006A0EDC"/>
    <w:rsid w:val="006A1AA1"/>
    <w:rsid w:val="006A3C92"/>
    <w:rsid w:val="006A3E42"/>
    <w:rsid w:val="006A7147"/>
    <w:rsid w:val="006B038D"/>
    <w:rsid w:val="006B195E"/>
    <w:rsid w:val="006B645D"/>
    <w:rsid w:val="006C4A31"/>
    <w:rsid w:val="006C4AC6"/>
    <w:rsid w:val="006C7EC2"/>
    <w:rsid w:val="006D6B91"/>
    <w:rsid w:val="006D74B5"/>
    <w:rsid w:val="006E07AD"/>
    <w:rsid w:val="006E3BE7"/>
    <w:rsid w:val="006E4083"/>
    <w:rsid w:val="006E571E"/>
    <w:rsid w:val="006E670D"/>
    <w:rsid w:val="006E699E"/>
    <w:rsid w:val="006F26D8"/>
    <w:rsid w:val="007001E0"/>
    <w:rsid w:val="00703360"/>
    <w:rsid w:val="0070428D"/>
    <w:rsid w:val="007052D7"/>
    <w:rsid w:val="00705673"/>
    <w:rsid w:val="007060BC"/>
    <w:rsid w:val="0071119D"/>
    <w:rsid w:val="00711559"/>
    <w:rsid w:val="00714D28"/>
    <w:rsid w:val="007152F0"/>
    <w:rsid w:val="00716160"/>
    <w:rsid w:val="00716222"/>
    <w:rsid w:val="00716CB1"/>
    <w:rsid w:val="0071790A"/>
    <w:rsid w:val="0072299F"/>
    <w:rsid w:val="00722EEB"/>
    <w:rsid w:val="0072316C"/>
    <w:rsid w:val="0072593F"/>
    <w:rsid w:val="00726CF7"/>
    <w:rsid w:val="00730D44"/>
    <w:rsid w:val="00731CBB"/>
    <w:rsid w:val="00732816"/>
    <w:rsid w:val="007332A5"/>
    <w:rsid w:val="00734E17"/>
    <w:rsid w:val="00736317"/>
    <w:rsid w:val="00736879"/>
    <w:rsid w:val="00741E5F"/>
    <w:rsid w:val="007448AE"/>
    <w:rsid w:val="00746D60"/>
    <w:rsid w:val="00750658"/>
    <w:rsid w:val="00751760"/>
    <w:rsid w:val="00751CEC"/>
    <w:rsid w:val="0075393B"/>
    <w:rsid w:val="00754495"/>
    <w:rsid w:val="00754541"/>
    <w:rsid w:val="007547D6"/>
    <w:rsid w:val="00755CB5"/>
    <w:rsid w:val="007620D8"/>
    <w:rsid w:val="0076308C"/>
    <w:rsid w:val="0076495E"/>
    <w:rsid w:val="0076695F"/>
    <w:rsid w:val="00766C2C"/>
    <w:rsid w:val="00766DBE"/>
    <w:rsid w:val="007670CC"/>
    <w:rsid w:val="00767648"/>
    <w:rsid w:val="00771D66"/>
    <w:rsid w:val="00772E21"/>
    <w:rsid w:val="00774AB2"/>
    <w:rsid w:val="00776CB6"/>
    <w:rsid w:val="00781E15"/>
    <w:rsid w:val="00792DB4"/>
    <w:rsid w:val="00793DCC"/>
    <w:rsid w:val="007976FF"/>
    <w:rsid w:val="007A057A"/>
    <w:rsid w:val="007A0CA4"/>
    <w:rsid w:val="007A166C"/>
    <w:rsid w:val="007A23BB"/>
    <w:rsid w:val="007A2981"/>
    <w:rsid w:val="007A2AC2"/>
    <w:rsid w:val="007A61DD"/>
    <w:rsid w:val="007A7251"/>
    <w:rsid w:val="007B04EC"/>
    <w:rsid w:val="007B1095"/>
    <w:rsid w:val="007B11D7"/>
    <w:rsid w:val="007B1A2C"/>
    <w:rsid w:val="007B3E47"/>
    <w:rsid w:val="007C3632"/>
    <w:rsid w:val="007C3CCC"/>
    <w:rsid w:val="007C565C"/>
    <w:rsid w:val="007D0F2E"/>
    <w:rsid w:val="007D2116"/>
    <w:rsid w:val="007D45A7"/>
    <w:rsid w:val="007D5037"/>
    <w:rsid w:val="007D567A"/>
    <w:rsid w:val="007E0242"/>
    <w:rsid w:val="007E0B7F"/>
    <w:rsid w:val="007E145D"/>
    <w:rsid w:val="007E166C"/>
    <w:rsid w:val="007E4668"/>
    <w:rsid w:val="007F0CBF"/>
    <w:rsid w:val="007F126B"/>
    <w:rsid w:val="007F41EB"/>
    <w:rsid w:val="007F6C85"/>
    <w:rsid w:val="00805C53"/>
    <w:rsid w:val="00806B79"/>
    <w:rsid w:val="00812E05"/>
    <w:rsid w:val="0081322E"/>
    <w:rsid w:val="00817FEC"/>
    <w:rsid w:val="008203A9"/>
    <w:rsid w:val="00820ABA"/>
    <w:rsid w:val="008237BE"/>
    <w:rsid w:val="0082380A"/>
    <w:rsid w:val="00826480"/>
    <w:rsid w:val="008304DA"/>
    <w:rsid w:val="00831432"/>
    <w:rsid w:val="0083673B"/>
    <w:rsid w:val="00841195"/>
    <w:rsid w:val="00841474"/>
    <w:rsid w:val="00844C71"/>
    <w:rsid w:val="0084687B"/>
    <w:rsid w:val="00850284"/>
    <w:rsid w:val="008507D9"/>
    <w:rsid w:val="008513E0"/>
    <w:rsid w:val="008513EC"/>
    <w:rsid w:val="00852C56"/>
    <w:rsid w:val="00853AE8"/>
    <w:rsid w:val="00854CB1"/>
    <w:rsid w:val="00857CDD"/>
    <w:rsid w:val="00861A2F"/>
    <w:rsid w:val="0086300A"/>
    <w:rsid w:val="00863D5F"/>
    <w:rsid w:val="0086678B"/>
    <w:rsid w:val="00872724"/>
    <w:rsid w:val="00872ADF"/>
    <w:rsid w:val="0087344B"/>
    <w:rsid w:val="0087434F"/>
    <w:rsid w:val="00880087"/>
    <w:rsid w:val="00880C2B"/>
    <w:rsid w:val="008834CC"/>
    <w:rsid w:val="00887D97"/>
    <w:rsid w:val="00891D80"/>
    <w:rsid w:val="00895406"/>
    <w:rsid w:val="00897344"/>
    <w:rsid w:val="008A5033"/>
    <w:rsid w:val="008A7D00"/>
    <w:rsid w:val="008B10F9"/>
    <w:rsid w:val="008B11AD"/>
    <w:rsid w:val="008B1D5D"/>
    <w:rsid w:val="008B21F9"/>
    <w:rsid w:val="008B2C3F"/>
    <w:rsid w:val="008B5556"/>
    <w:rsid w:val="008B5787"/>
    <w:rsid w:val="008B5892"/>
    <w:rsid w:val="008C1BDC"/>
    <w:rsid w:val="008C5627"/>
    <w:rsid w:val="008C7376"/>
    <w:rsid w:val="008C7FB1"/>
    <w:rsid w:val="008D02A1"/>
    <w:rsid w:val="008D110F"/>
    <w:rsid w:val="008D27F9"/>
    <w:rsid w:val="008D31DF"/>
    <w:rsid w:val="008D3DBB"/>
    <w:rsid w:val="008D3F64"/>
    <w:rsid w:val="008D4FEC"/>
    <w:rsid w:val="008D5F99"/>
    <w:rsid w:val="008D7784"/>
    <w:rsid w:val="008E1E54"/>
    <w:rsid w:val="008E2F15"/>
    <w:rsid w:val="008E46CB"/>
    <w:rsid w:val="008E737D"/>
    <w:rsid w:val="008F0118"/>
    <w:rsid w:val="008F0A02"/>
    <w:rsid w:val="008F13C5"/>
    <w:rsid w:val="008F2309"/>
    <w:rsid w:val="008F37EA"/>
    <w:rsid w:val="008F3ADD"/>
    <w:rsid w:val="008F4AC4"/>
    <w:rsid w:val="008F641A"/>
    <w:rsid w:val="008F7563"/>
    <w:rsid w:val="00903685"/>
    <w:rsid w:val="00904036"/>
    <w:rsid w:val="0090598E"/>
    <w:rsid w:val="00906790"/>
    <w:rsid w:val="00907BF8"/>
    <w:rsid w:val="00912ADD"/>
    <w:rsid w:val="00913805"/>
    <w:rsid w:val="00914F37"/>
    <w:rsid w:val="009206AE"/>
    <w:rsid w:val="00921D79"/>
    <w:rsid w:val="00922275"/>
    <w:rsid w:val="00922FF8"/>
    <w:rsid w:val="0092777D"/>
    <w:rsid w:val="0093497A"/>
    <w:rsid w:val="0093526A"/>
    <w:rsid w:val="00936AE8"/>
    <w:rsid w:val="0094138E"/>
    <w:rsid w:val="00952562"/>
    <w:rsid w:val="00952AEC"/>
    <w:rsid w:val="00953114"/>
    <w:rsid w:val="0095318C"/>
    <w:rsid w:val="009547C3"/>
    <w:rsid w:val="009558E3"/>
    <w:rsid w:val="00961604"/>
    <w:rsid w:val="0096446C"/>
    <w:rsid w:val="00964586"/>
    <w:rsid w:val="00965B17"/>
    <w:rsid w:val="00967394"/>
    <w:rsid w:val="009716C0"/>
    <w:rsid w:val="009809FA"/>
    <w:rsid w:val="00981222"/>
    <w:rsid w:val="00981E08"/>
    <w:rsid w:val="009865D3"/>
    <w:rsid w:val="00986AB8"/>
    <w:rsid w:val="009915F7"/>
    <w:rsid w:val="00992C76"/>
    <w:rsid w:val="009941E2"/>
    <w:rsid w:val="00994DC0"/>
    <w:rsid w:val="00995B3C"/>
    <w:rsid w:val="00996379"/>
    <w:rsid w:val="009A00BA"/>
    <w:rsid w:val="009A0790"/>
    <w:rsid w:val="009A3FC7"/>
    <w:rsid w:val="009A4604"/>
    <w:rsid w:val="009A4A14"/>
    <w:rsid w:val="009A6FBE"/>
    <w:rsid w:val="009B1BB0"/>
    <w:rsid w:val="009B51C2"/>
    <w:rsid w:val="009B5DFB"/>
    <w:rsid w:val="009B6ED6"/>
    <w:rsid w:val="009C0E8B"/>
    <w:rsid w:val="009C171D"/>
    <w:rsid w:val="009C376E"/>
    <w:rsid w:val="009C3A7B"/>
    <w:rsid w:val="009C545D"/>
    <w:rsid w:val="009C7802"/>
    <w:rsid w:val="009C7847"/>
    <w:rsid w:val="009C7E56"/>
    <w:rsid w:val="009C7F4B"/>
    <w:rsid w:val="009D0850"/>
    <w:rsid w:val="009D3258"/>
    <w:rsid w:val="009E2D33"/>
    <w:rsid w:val="009E7170"/>
    <w:rsid w:val="009F1D08"/>
    <w:rsid w:val="009F73FF"/>
    <w:rsid w:val="00A00B9A"/>
    <w:rsid w:val="00A01DA3"/>
    <w:rsid w:val="00A10394"/>
    <w:rsid w:val="00A10FDD"/>
    <w:rsid w:val="00A17B53"/>
    <w:rsid w:val="00A22578"/>
    <w:rsid w:val="00A24750"/>
    <w:rsid w:val="00A30717"/>
    <w:rsid w:val="00A37BB9"/>
    <w:rsid w:val="00A43AE9"/>
    <w:rsid w:val="00A4448A"/>
    <w:rsid w:val="00A4574E"/>
    <w:rsid w:val="00A457F3"/>
    <w:rsid w:val="00A47613"/>
    <w:rsid w:val="00A56900"/>
    <w:rsid w:val="00A56D84"/>
    <w:rsid w:val="00A60BF4"/>
    <w:rsid w:val="00A61F78"/>
    <w:rsid w:val="00A63D12"/>
    <w:rsid w:val="00A64842"/>
    <w:rsid w:val="00A65C9B"/>
    <w:rsid w:val="00A701CD"/>
    <w:rsid w:val="00A71C67"/>
    <w:rsid w:val="00A72D34"/>
    <w:rsid w:val="00A7401A"/>
    <w:rsid w:val="00A7561D"/>
    <w:rsid w:val="00A77C9A"/>
    <w:rsid w:val="00A80BFB"/>
    <w:rsid w:val="00A83F3B"/>
    <w:rsid w:val="00A85D25"/>
    <w:rsid w:val="00A90570"/>
    <w:rsid w:val="00A90DA9"/>
    <w:rsid w:val="00A91039"/>
    <w:rsid w:val="00A923BA"/>
    <w:rsid w:val="00A93074"/>
    <w:rsid w:val="00A94270"/>
    <w:rsid w:val="00A96FDD"/>
    <w:rsid w:val="00A97C0F"/>
    <w:rsid w:val="00AA0315"/>
    <w:rsid w:val="00AA23E2"/>
    <w:rsid w:val="00AA3A29"/>
    <w:rsid w:val="00AA5B8B"/>
    <w:rsid w:val="00AA64BD"/>
    <w:rsid w:val="00AB02BB"/>
    <w:rsid w:val="00AB0C3E"/>
    <w:rsid w:val="00AB5909"/>
    <w:rsid w:val="00AC162C"/>
    <w:rsid w:val="00AC1EA2"/>
    <w:rsid w:val="00AC3EE7"/>
    <w:rsid w:val="00AC54E6"/>
    <w:rsid w:val="00AC5CD6"/>
    <w:rsid w:val="00AD1880"/>
    <w:rsid w:val="00AE4A05"/>
    <w:rsid w:val="00AE7311"/>
    <w:rsid w:val="00AF173F"/>
    <w:rsid w:val="00AF3FD8"/>
    <w:rsid w:val="00AF5EB1"/>
    <w:rsid w:val="00AF65DA"/>
    <w:rsid w:val="00AF7DF8"/>
    <w:rsid w:val="00B01629"/>
    <w:rsid w:val="00B01BC5"/>
    <w:rsid w:val="00B01C49"/>
    <w:rsid w:val="00B0638C"/>
    <w:rsid w:val="00B06E9B"/>
    <w:rsid w:val="00B073CE"/>
    <w:rsid w:val="00B07F17"/>
    <w:rsid w:val="00B13352"/>
    <w:rsid w:val="00B20BAD"/>
    <w:rsid w:val="00B23351"/>
    <w:rsid w:val="00B23B64"/>
    <w:rsid w:val="00B278A8"/>
    <w:rsid w:val="00B30028"/>
    <w:rsid w:val="00B33CB9"/>
    <w:rsid w:val="00B343C8"/>
    <w:rsid w:val="00B3466E"/>
    <w:rsid w:val="00B34A8C"/>
    <w:rsid w:val="00B3570E"/>
    <w:rsid w:val="00B360CF"/>
    <w:rsid w:val="00B411ED"/>
    <w:rsid w:val="00B43385"/>
    <w:rsid w:val="00B454EE"/>
    <w:rsid w:val="00B47D22"/>
    <w:rsid w:val="00B532E3"/>
    <w:rsid w:val="00B54CC1"/>
    <w:rsid w:val="00B55FD1"/>
    <w:rsid w:val="00B57E8C"/>
    <w:rsid w:val="00B6016F"/>
    <w:rsid w:val="00B60CA3"/>
    <w:rsid w:val="00B62B84"/>
    <w:rsid w:val="00B64596"/>
    <w:rsid w:val="00B65684"/>
    <w:rsid w:val="00B6628D"/>
    <w:rsid w:val="00B66631"/>
    <w:rsid w:val="00B67738"/>
    <w:rsid w:val="00B67C43"/>
    <w:rsid w:val="00B7275A"/>
    <w:rsid w:val="00B73F94"/>
    <w:rsid w:val="00B74BDE"/>
    <w:rsid w:val="00B76B73"/>
    <w:rsid w:val="00B80E8B"/>
    <w:rsid w:val="00B83952"/>
    <w:rsid w:val="00B849D2"/>
    <w:rsid w:val="00B84D80"/>
    <w:rsid w:val="00B910C1"/>
    <w:rsid w:val="00B94042"/>
    <w:rsid w:val="00B954C5"/>
    <w:rsid w:val="00BA00BF"/>
    <w:rsid w:val="00BA1458"/>
    <w:rsid w:val="00BA73CD"/>
    <w:rsid w:val="00BA77C5"/>
    <w:rsid w:val="00BA7D74"/>
    <w:rsid w:val="00BB1346"/>
    <w:rsid w:val="00BB2675"/>
    <w:rsid w:val="00BB3119"/>
    <w:rsid w:val="00BB3743"/>
    <w:rsid w:val="00BB4663"/>
    <w:rsid w:val="00BC0FCD"/>
    <w:rsid w:val="00BC1A06"/>
    <w:rsid w:val="00BC1D3D"/>
    <w:rsid w:val="00BC3341"/>
    <w:rsid w:val="00BC4CD5"/>
    <w:rsid w:val="00BD0474"/>
    <w:rsid w:val="00BD1020"/>
    <w:rsid w:val="00BD13B7"/>
    <w:rsid w:val="00BD4334"/>
    <w:rsid w:val="00BE1174"/>
    <w:rsid w:val="00BE1846"/>
    <w:rsid w:val="00BE59B3"/>
    <w:rsid w:val="00BE687A"/>
    <w:rsid w:val="00BE7C97"/>
    <w:rsid w:val="00BF05C2"/>
    <w:rsid w:val="00BF07B9"/>
    <w:rsid w:val="00BF17A8"/>
    <w:rsid w:val="00BF3946"/>
    <w:rsid w:val="00BF4589"/>
    <w:rsid w:val="00BF76E6"/>
    <w:rsid w:val="00C057B8"/>
    <w:rsid w:val="00C05F93"/>
    <w:rsid w:val="00C10A79"/>
    <w:rsid w:val="00C10EFC"/>
    <w:rsid w:val="00C1277D"/>
    <w:rsid w:val="00C13E1B"/>
    <w:rsid w:val="00C1681C"/>
    <w:rsid w:val="00C200AD"/>
    <w:rsid w:val="00C26E7C"/>
    <w:rsid w:val="00C27E29"/>
    <w:rsid w:val="00C34ECD"/>
    <w:rsid w:val="00C40119"/>
    <w:rsid w:val="00C43954"/>
    <w:rsid w:val="00C43CB1"/>
    <w:rsid w:val="00C45912"/>
    <w:rsid w:val="00C461CA"/>
    <w:rsid w:val="00C46D92"/>
    <w:rsid w:val="00C474A8"/>
    <w:rsid w:val="00C50E55"/>
    <w:rsid w:val="00C56A19"/>
    <w:rsid w:val="00C602D8"/>
    <w:rsid w:val="00C61495"/>
    <w:rsid w:val="00C61908"/>
    <w:rsid w:val="00C619D5"/>
    <w:rsid w:val="00C63A62"/>
    <w:rsid w:val="00C71CFB"/>
    <w:rsid w:val="00C745C9"/>
    <w:rsid w:val="00C74C3F"/>
    <w:rsid w:val="00C75237"/>
    <w:rsid w:val="00C75905"/>
    <w:rsid w:val="00C778B1"/>
    <w:rsid w:val="00C8149D"/>
    <w:rsid w:val="00C82449"/>
    <w:rsid w:val="00C87F6C"/>
    <w:rsid w:val="00C910CB"/>
    <w:rsid w:val="00C95B1E"/>
    <w:rsid w:val="00C96EBD"/>
    <w:rsid w:val="00C9724E"/>
    <w:rsid w:val="00CA55F5"/>
    <w:rsid w:val="00CA7171"/>
    <w:rsid w:val="00CB0732"/>
    <w:rsid w:val="00CB08B5"/>
    <w:rsid w:val="00CB2179"/>
    <w:rsid w:val="00CB6169"/>
    <w:rsid w:val="00CB639D"/>
    <w:rsid w:val="00CB6DF9"/>
    <w:rsid w:val="00CB6F81"/>
    <w:rsid w:val="00CC1EAE"/>
    <w:rsid w:val="00CC4E48"/>
    <w:rsid w:val="00CC7815"/>
    <w:rsid w:val="00CC7BBB"/>
    <w:rsid w:val="00CD3F93"/>
    <w:rsid w:val="00CD419E"/>
    <w:rsid w:val="00CD4E1F"/>
    <w:rsid w:val="00CD5B79"/>
    <w:rsid w:val="00CD63EA"/>
    <w:rsid w:val="00CE24A4"/>
    <w:rsid w:val="00CE292F"/>
    <w:rsid w:val="00CE59E9"/>
    <w:rsid w:val="00CF1D61"/>
    <w:rsid w:val="00CF2021"/>
    <w:rsid w:val="00CF2112"/>
    <w:rsid w:val="00CF3D0A"/>
    <w:rsid w:val="00CF5DE3"/>
    <w:rsid w:val="00CF7748"/>
    <w:rsid w:val="00D0205B"/>
    <w:rsid w:val="00D024C3"/>
    <w:rsid w:val="00D02555"/>
    <w:rsid w:val="00D06F48"/>
    <w:rsid w:val="00D07EE2"/>
    <w:rsid w:val="00D13FC6"/>
    <w:rsid w:val="00D14CDF"/>
    <w:rsid w:val="00D152AA"/>
    <w:rsid w:val="00D1784C"/>
    <w:rsid w:val="00D21711"/>
    <w:rsid w:val="00D22583"/>
    <w:rsid w:val="00D24872"/>
    <w:rsid w:val="00D27927"/>
    <w:rsid w:val="00D30170"/>
    <w:rsid w:val="00D302BF"/>
    <w:rsid w:val="00D30DFA"/>
    <w:rsid w:val="00D31939"/>
    <w:rsid w:val="00D3292C"/>
    <w:rsid w:val="00D33869"/>
    <w:rsid w:val="00D40AD8"/>
    <w:rsid w:val="00D42302"/>
    <w:rsid w:val="00D505D2"/>
    <w:rsid w:val="00D53902"/>
    <w:rsid w:val="00D54240"/>
    <w:rsid w:val="00D55343"/>
    <w:rsid w:val="00D55659"/>
    <w:rsid w:val="00D556B4"/>
    <w:rsid w:val="00D57933"/>
    <w:rsid w:val="00D631BD"/>
    <w:rsid w:val="00D6337C"/>
    <w:rsid w:val="00D64C07"/>
    <w:rsid w:val="00D663DA"/>
    <w:rsid w:val="00D66F70"/>
    <w:rsid w:val="00D67B17"/>
    <w:rsid w:val="00D71F0C"/>
    <w:rsid w:val="00D7309B"/>
    <w:rsid w:val="00D736C2"/>
    <w:rsid w:val="00D76606"/>
    <w:rsid w:val="00D77FA7"/>
    <w:rsid w:val="00D8000B"/>
    <w:rsid w:val="00D80343"/>
    <w:rsid w:val="00D80F77"/>
    <w:rsid w:val="00D82445"/>
    <w:rsid w:val="00D82464"/>
    <w:rsid w:val="00D84D49"/>
    <w:rsid w:val="00D85B06"/>
    <w:rsid w:val="00D90651"/>
    <w:rsid w:val="00D919EF"/>
    <w:rsid w:val="00D93F70"/>
    <w:rsid w:val="00D944F5"/>
    <w:rsid w:val="00D967E4"/>
    <w:rsid w:val="00D9790E"/>
    <w:rsid w:val="00DA119A"/>
    <w:rsid w:val="00DA2C83"/>
    <w:rsid w:val="00DA5CFC"/>
    <w:rsid w:val="00DA7A56"/>
    <w:rsid w:val="00DA7C1D"/>
    <w:rsid w:val="00DB2769"/>
    <w:rsid w:val="00DB4119"/>
    <w:rsid w:val="00DB46CC"/>
    <w:rsid w:val="00DC19A2"/>
    <w:rsid w:val="00DC2CB5"/>
    <w:rsid w:val="00DC3125"/>
    <w:rsid w:val="00DC3D9C"/>
    <w:rsid w:val="00DC4D4D"/>
    <w:rsid w:val="00DC69F1"/>
    <w:rsid w:val="00DC6BA1"/>
    <w:rsid w:val="00DC7F8F"/>
    <w:rsid w:val="00DD15C0"/>
    <w:rsid w:val="00DD19B0"/>
    <w:rsid w:val="00DD42A7"/>
    <w:rsid w:val="00DD5B4C"/>
    <w:rsid w:val="00DD6863"/>
    <w:rsid w:val="00DD689C"/>
    <w:rsid w:val="00DE0E7A"/>
    <w:rsid w:val="00DE1803"/>
    <w:rsid w:val="00DE323D"/>
    <w:rsid w:val="00DF0CA6"/>
    <w:rsid w:val="00DF2055"/>
    <w:rsid w:val="00DF32B3"/>
    <w:rsid w:val="00DF49F6"/>
    <w:rsid w:val="00DF53D4"/>
    <w:rsid w:val="00E00B36"/>
    <w:rsid w:val="00E118C7"/>
    <w:rsid w:val="00E123CB"/>
    <w:rsid w:val="00E12B77"/>
    <w:rsid w:val="00E12E2E"/>
    <w:rsid w:val="00E14BA3"/>
    <w:rsid w:val="00E16DC7"/>
    <w:rsid w:val="00E17B14"/>
    <w:rsid w:val="00E23399"/>
    <w:rsid w:val="00E23F99"/>
    <w:rsid w:val="00E2596A"/>
    <w:rsid w:val="00E2615B"/>
    <w:rsid w:val="00E27B6D"/>
    <w:rsid w:val="00E361B9"/>
    <w:rsid w:val="00E37101"/>
    <w:rsid w:val="00E37DD0"/>
    <w:rsid w:val="00E4082D"/>
    <w:rsid w:val="00E41A6F"/>
    <w:rsid w:val="00E43757"/>
    <w:rsid w:val="00E445B4"/>
    <w:rsid w:val="00E5081C"/>
    <w:rsid w:val="00E55E13"/>
    <w:rsid w:val="00E5697A"/>
    <w:rsid w:val="00E57236"/>
    <w:rsid w:val="00E63CDC"/>
    <w:rsid w:val="00E6498D"/>
    <w:rsid w:val="00E64DC0"/>
    <w:rsid w:val="00E673CA"/>
    <w:rsid w:val="00E67C4D"/>
    <w:rsid w:val="00E70467"/>
    <w:rsid w:val="00E81AB1"/>
    <w:rsid w:val="00E81F83"/>
    <w:rsid w:val="00E831C2"/>
    <w:rsid w:val="00E83F0C"/>
    <w:rsid w:val="00E87424"/>
    <w:rsid w:val="00E87FD6"/>
    <w:rsid w:val="00E90855"/>
    <w:rsid w:val="00E940F5"/>
    <w:rsid w:val="00E974BF"/>
    <w:rsid w:val="00EA0589"/>
    <w:rsid w:val="00EA171A"/>
    <w:rsid w:val="00EA1B56"/>
    <w:rsid w:val="00EA2887"/>
    <w:rsid w:val="00EA2E56"/>
    <w:rsid w:val="00EA5D80"/>
    <w:rsid w:val="00EB0843"/>
    <w:rsid w:val="00EB1BAA"/>
    <w:rsid w:val="00EB1E4F"/>
    <w:rsid w:val="00EB231B"/>
    <w:rsid w:val="00EB2980"/>
    <w:rsid w:val="00EB3BFA"/>
    <w:rsid w:val="00EB6B6B"/>
    <w:rsid w:val="00EC00AC"/>
    <w:rsid w:val="00EC0D26"/>
    <w:rsid w:val="00EC0DC1"/>
    <w:rsid w:val="00EC73D3"/>
    <w:rsid w:val="00EC7BA4"/>
    <w:rsid w:val="00ED1C65"/>
    <w:rsid w:val="00ED37D2"/>
    <w:rsid w:val="00ED3A2D"/>
    <w:rsid w:val="00ED567A"/>
    <w:rsid w:val="00ED6083"/>
    <w:rsid w:val="00ED7D29"/>
    <w:rsid w:val="00EE09A4"/>
    <w:rsid w:val="00EE3971"/>
    <w:rsid w:val="00EE478E"/>
    <w:rsid w:val="00EE6217"/>
    <w:rsid w:val="00EF1BCE"/>
    <w:rsid w:val="00EF2C63"/>
    <w:rsid w:val="00EF48C8"/>
    <w:rsid w:val="00EF7100"/>
    <w:rsid w:val="00EF7DA7"/>
    <w:rsid w:val="00F00B10"/>
    <w:rsid w:val="00F01DDB"/>
    <w:rsid w:val="00F01F25"/>
    <w:rsid w:val="00F044AA"/>
    <w:rsid w:val="00F052B4"/>
    <w:rsid w:val="00F104BB"/>
    <w:rsid w:val="00F121E1"/>
    <w:rsid w:val="00F1637B"/>
    <w:rsid w:val="00F21BEA"/>
    <w:rsid w:val="00F21DA8"/>
    <w:rsid w:val="00F21DBC"/>
    <w:rsid w:val="00F242D3"/>
    <w:rsid w:val="00F25C78"/>
    <w:rsid w:val="00F32DA9"/>
    <w:rsid w:val="00F341B6"/>
    <w:rsid w:val="00F34E6B"/>
    <w:rsid w:val="00F4266C"/>
    <w:rsid w:val="00F435D0"/>
    <w:rsid w:val="00F43CDE"/>
    <w:rsid w:val="00F44D02"/>
    <w:rsid w:val="00F45F51"/>
    <w:rsid w:val="00F4727A"/>
    <w:rsid w:val="00F4755E"/>
    <w:rsid w:val="00F5702A"/>
    <w:rsid w:val="00F609C4"/>
    <w:rsid w:val="00F6125C"/>
    <w:rsid w:val="00F62454"/>
    <w:rsid w:val="00F62CCB"/>
    <w:rsid w:val="00F63FFB"/>
    <w:rsid w:val="00F65C26"/>
    <w:rsid w:val="00F73CCB"/>
    <w:rsid w:val="00F8248B"/>
    <w:rsid w:val="00F82A0C"/>
    <w:rsid w:val="00F83C2D"/>
    <w:rsid w:val="00F85CF1"/>
    <w:rsid w:val="00F878F0"/>
    <w:rsid w:val="00F911AE"/>
    <w:rsid w:val="00F94089"/>
    <w:rsid w:val="00F945F7"/>
    <w:rsid w:val="00F979CF"/>
    <w:rsid w:val="00FA057C"/>
    <w:rsid w:val="00FA0893"/>
    <w:rsid w:val="00FA4E5F"/>
    <w:rsid w:val="00FA5C5C"/>
    <w:rsid w:val="00FA604A"/>
    <w:rsid w:val="00FB7F97"/>
    <w:rsid w:val="00FC325E"/>
    <w:rsid w:val="00FC42DA"/>
    <w:rsid w:val="00FC4B7D"/>
    <w:rsid w:val="00FC4EB7"/>
    <w:rsid w:val="00FD09B4"/>
    <w:rsid w:val="00FD1FEF"/>
    <w:rsid w:val="00FD29C1"/>
    <w:rsid w:val="00FD3459"/>
    <w:rsid w:val="00FD3836"/>
    <w:rsid w:val="00FD45C4"/>
    <w:rsid w:val="00FD5F3D"/>
    <w:rsid w:val="00FD7C7B"/>
    <w:rsid w:val="00FE1258"/>
    <w:rsid w:val="00FE41A2"/>
    <w:rsid w:val="00FE48F4"/>
    <w:rsid w:val="00FE4C60"/>
    <w:rsid w:val="00FE5A35"/>
    <w:rsid w:val="00FE620E"/>
    <w:rsid w:val="00FE6B5F"/>
    <w:rsid w:val="00FF255E"/>
    <w:rsid w:val="00FF3CA3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1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1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1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1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1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1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1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1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EC65EF623E59CC8D75AC3351DEEA7F50B0B76DA1342D29026D80264BB04EB6EB09C2C33EA9147E82A292A4S9z5K" TargetMode="External"/><Relationship Id="rId18" Type="http://schemas.openxmlformats.org/officeDocument/2006/relationships/hyperlink" Target="consultantplus://offline/ref=25EC65EF623E59CC8D75B23E47B2B47550B3E968A333267F5B30867114E048E3AB49C4967DED187CS8z1K" TargetMode="External"/><Relationship Id="rId26" Type="http://schemas.openxmlformats.org/officeDocument/2006/relationships/hyperlink" Target="consultantplus://offline/ref=25EC65EF623E59CC8D75AC3351DEEA7F50B0B76DA5382F2A006FDD2C43E942B4EC069DD439E0187F82A295SAz7K" TargetMode="External"/><Relationship Id="rId39" Type="http://schemas.openxmlformats.org/officeDocument/2006/relationships/hyperlink" Target="consultantplus://offline/ref=25EC65EF623E59CC8D75AC3351DEEA7F50B0B76DA1312B20076580264BB04EB6EB09C2C33EA9147E82A297A5S9z1K" TargetMode="External"/><Relationship Id="rId21" Type="http://schemas.openxmlformats.org/officeDocument/2006/relationships/hyperlink" Target="consultantplus://offline/ref=25EC65EF623E59CC8D75AC3351DEEA7F50B0B76DA1312B20076580264BB04EB6EB09C2C33EA9147E82A297A6S9z0K" TargetMode="External"/><Relationship Id="rId34" Type="http://schemas.openxmlformats.org/officeDocument/2006/relationships/hyperlink" Target="consultantplus://offline/ref=25EC65EF623E59CC8D75AC3351DEEA7F50B0B76DA131252F026480264BB04EB6EB09C2C33EA9147E82A292A5S9z9K" TargetMode="External"/><Relationship Id="rId42" Type="http://schemas.openxmlformats.org/officeDocument/2006/relationships/hyperlink" Target="consultantplus://offline/ref=25EC65EF623E59CC8D75AC3351DEEA7F50B0B76DA133252A0E6380264BB04EB6EB09C2C33EA9147E82A293A4S9z4K" TargetMode="External"/><Relationship Id="rId47" Type="http://schemas.openxmlformats.org/officeDocument/2006/relationships/hyperlink" Target="consultantplus://offline/ref=25EC65EF623E59CC8D75B23E47B2B47550BEE167A534267F5B30867114E048E3AB49C4967DED197CS8z6K" TargetMode="External"/><Relationship Id="rId50" Type="http://schemas.openxmlformats.org/officeDocument/2006/relationships/hyperlink" Target="consultantplus://offline/ref=25EC65EF623E59CC8D75B23E47B2B47550BCE168A038267F5B30867114E048E3AB49C4967DED197ES8z1K" TargetMode="External"/><Relationship Id="rId55" Type="http://schemas.openxmlformats.org/officeDocument/2006/relationships/hyperlink" Target="consultantplus://offline/ref=25EC65EF623E59CC8D75AC3351DEEA7F50B0B76DA1312B20076580264BB04EB6EB09C2C33EA9147E82A297A5S9z7K" TargetMode="External"/><Relationship Id="rId63" Type="http://schemas.openxmlformats.org/officeDocument/2006/relationships/hyperlink" Target="consultantplus://offline/ref=5B963FCE788BEFBF7AB337A59081A2EB243758A23BE8A893DD8E75AC98T5z4K" TargetMode="External"/><Relationship Id="rId7" Type="http://schemas.openxmlformats.org/officeDocument/2006/relationships/hyperlink" Target="consultantplus://offline/ref=25EC65EF623E59CC8D75AC3351DEEA7F50B0B76DA131252F026480264BB04EB6EB09C2C33EA9147E82A292A4S9z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5EC65EF623E59CC8D75AC3351DEEA7F50B0B76DA1302829026680264BB04EB6EB09C2C33EA9147E82A292A5S9z8K" TargetMode="External"/><Relationship Id="rId20" Type="http://schemas.openxmlformats.org/officeDocument/2006/relationships/hyperlink" Target="consultantplus://offline/ref=25EC65EF623E59CC8D75AC3351DEEA7F50B0B76DA1342F2F0F6680264BB04EB6EB09C2C33EA9147E82A292A4S9z8K" TargetMode="External"/><Relationship Id="rId29" Type="http://schemas.openxmlformats.org/officeDocument/2006/relationships/hyperlink" Target="consultantplus://offline/ref=25EC65EF623E59CC8D75AC3351DEEA7F50B0B76DA1342F2F0F6680264BB04EB6EB09C2C33EA9147E82A292A5S9z0K" TargetMode="External"/><Relationship Id="rId41" Type="http://schemas.openxmlformats.org/officeDocument/2006/relationships/hyperlink" Target="consultantplus://offline/ref=25EC65EF623E59CC8D75AC3351DEEA7F50B0B76DA1312B20076580264BB04EB6EB09C2C33EA9147E82A297A5S9z3K" TargetMode="External"/><Relationship Id="rId54" Type="http://schemas.openxmlformats.org/officeDocument/2006/relationships/hyperlink" Target="consultantplus://offline/ref=25EC65EF623E59CC8D75B23E47B2B47550B3EB69A234267F5B30867114E048E3AB49C4967DED117BS8z6K" TargetMode="External"/><Relationship Id="rId62" Type="http://schemas.openxmlformats.org/officeDocument/2006/relationships/hyperlink" Target="consultantplus://offline/ref=5B963FCE788BEFBF7AB337A59081A2EB243D5BAF3AEEA893DD8E75AC98T5z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EC65EF623E59CC8D75AC3351DEEA7F50B0B76DA1312B20076580264BB04EB6EB09C2C33EA9147E82A292A4S9z5K" TargetMode="External"/><Relationship Id="rId11" Type="http://schemas.openxmlformats.org/officeDocument/2006/relationships/hyperlink" Target="consultantplus://offline/ref=25EC65EF623E59CC8D75AC3351DEEA7F50B0B76DA132242D036180264BB04EB6EB09C2C33EA9147E82A292A4S9z5K" TargetMode="External"/><Relationship Id="rId24" Type="http://schemas.openxmlformats.org/officeDocument/2006/relationships/hyperlink" Target="consultantplus://offline/ref=25EC65EF623E59CC8D75AC3351DEEA7F50B0B76DA9352B20066FDD2C43E942B4SEzCK" TargetMode="External"/><Relationship Id="rId32" Type="http://schemas.openxmlformats.org/officeDocument/2006/relationships/hyperlink" Target="consultantplus://offline/ref=25EC65EF623E59CC8D75AC3351DEEA7F50B0B76DA1342F2F0F6680264BB04EB6EB09C2C33EA9147E82A292A5S9z6K" TargetMode="External"/><Relationship Id="rId37" Type="http://schemas.openxmlformats.org/officeDocument/2006/relationships/hyperlink" Target="consultantplus://offline/ref=25EC65EF623E59CC8D75AC3351DEEA7F50B0B76DA1312B20076580264BB04EB6EB09C2C33EA9147E82A293A6S9z1K" TargetMode="External"/><Relationship Id="rId40" Type="http://schemas.openxmlformats.org/officeDocument/2006/relationships/hyperlink" Target="consultantplus://offline/ref=25EC65EF623E59CC8D75AC3351DEEA7F50B0B76DA1312B20076580264BB04EB6EB09C2C33EA9147E82A297A5S9z2K" TargetMode="External"/><Relationship Id="rId45" Type="http://schemas.openxmlformats.org/officeDocument/2006/relationships/hyperlink" Target="consultantplus://offline/ref=25EC65EF623E59CC8D75B23E47B2B47550BFED61A339267F5B30867114SEz0K" TargetMode="External"/><Relationship Id="rId53" Type="http://schemas.openxmlformats.org/officeDocument/2006/relationships/hyperlink" Target="consultantplus://offline/ref=25EC65EF623E59CC8D75B23E47B2B47550BAE865A536267F5B30867114SEz0K" TargetMode="External"/><Relationship Id="rId58" Type="http://schemas.openxmlformats.org/officeDocument/2006/relationships/hyperlink" Target="consultantplus://offline/ref=5B963FCE788BEFBF7AB329A886EDFCE1243407A632E8A5CC81DB73FBC7041B8964EF003B540C6050E15FBEBATAzFK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5EC65EF623E59CC8D75AC3351DEEA7F50B0B76DA1342921076780264BB04EB6EB09C2C33EA9147E82A292A4S9z5K" TargetMode="External"/><Relationship Id="rId23" Type="http://schemas.openxmlformats.org/officeDocument/2006/relationships/hyperlink" Target="consultantplus://offline/ref=25EC65EF623E59CC8D75AC3351DEEA7F50B0B76DA9342A2E026FDD2C43E942B4SEzCK" TargetMode="External"/><Relationship Id="rId28" Type="http://schemas.openxmlformats.org/officeDocument/2006/relationships/hyperlink" Target="consultantplus://offline/ref=25EC65EF623E59CC8D75AC3351DEEA7F50B0B76DA4362D28006FDD2C43E942B4SEzCK" TargetMode="External"/><Relationship Id="rId36" Type="http://schemas.openxmlformats.org/officeDocument/2006/relationships/hyperlink" Target="consultantplus://offline/ref=25EC65EF623E59CC8D75AC3351DEEA7F50B0B76DA132242D036180264BB04EB6EB09C2C33EA9147E82A292A6S9z1K" TargetMode="External"/><Relationship Id="rId49" Type="http://schemas.openxmlformats.org/officeDocument/2006/relationships/hyperlink" Target="consultantplus://offline/ref=25EC65EF623E59CC8D75AC3351DEEA7F50B0B76DA133252A0E6380264BB04EB6EB09C2C33EA9147E82A293A4S9z5K" TargetMode="External"/><Relationship Id="rId57" Type="http://schemas.openxmlformats.org/officeDocument/2006/relationships/hyperlink" Target="consultantplus://offline/ref=25EC65EF623E59CC8D75AC3351DEEA7F50B0B76DA1312B20076580264BB04EB6EB09C2C33EA9147E82A297A5S9z5K" TargetMode="External"/><Relationship Id="rId61" Type="http://schemas.openxmlformats.org/officeDocument/2006/relationships/hyperlink" Target="consultantplus://offline/ref=5B963FCE788BEFBF7AB329A886EDFCE1243407A632EDA1C389D873FBC7041B8964EF003B540C6050E15FBAB9TAz5K" TargetMode="External"/><Relationship Id="rId10" Type="http://schemas.openxmlformats.org/officeDocument/2006/relationships/hyperlink" Target="consultantplus://offline/ref=25EC65EF623E59CC8D75AC3351DEEA7F50B0B76DA1332520066480264BB04EB6EB09C2C33EA9147E82A292A4S9z5K" TargetMode="External"/><Relationship Id="rId19" Type="http://schemas.openxmlformats.org/officeDocument/2006/relationships/hyperlink" Target="consultantplus://offline/ref=25EC65EF623E59CC8D75AC3351DEEA7F50B0B76DA1342F2F0F6680264BB04EB6EB09C2C33EA9147E82A292A4S9z6K" TargetMode="External"/><Relationship Id="rId31" Type="http://schemas.openxmlformats.org/officeDocument/2006/relationships/hyperlink" Target="consultantplus://offline/ref=25EC65EF623E59CC8D75AC3351DEEA7F50B0B76DA1342F2F0F6680264BB04EB6EB09C2C33EA9147E82A292A5S9z5K" TargetMode="External"/><Relationship Id="rId44" Type="http://schemas.openxmlformats.org/officeDocument/2006/relationships/hyperlink" Target="consultantplus://offline/ref=25EC65EF623E59CC8D75B23E47B2B47550B8EC64A734267F5B30867114SEz0K" TargetMode="External"/><Relationship Id="rId52" Type="http://schemas.openxmlformats.org/officeDocument/2006/relationships/hyperlink" Target="consultantplus://offline/ref=25EC65EF623E59CC8D75AC3351DEEA7F50B0B76DA132242D036180264BB04EB6EB09C2C33EA9147E82A292A6S9z1K" TargetMode="External"/><Relationship Id="rId60" Type="http://schemas.openxmlformats.org/officeDocument/2006/relationships/hyperlink" Target="consultantplus://offline/ref=5B963FCE788BEFBF7AB329A886EDFCE1243407A632EDA1C389D873FBC7041B8964EF003B540C6050E15FBAB9TAz6K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EC65EF623E59CC8D75AC3351DEEA7F50B0B76DA133252A0E6380264BB04EB6EB09C2C33EA9147E82A292A4S9z5K" TargetMode="External"/><Relationship Id="rId14" Type="http://schemas.openxmlformats.org/officeDocument/2006/relationships/hyperlink" Target="consultantplus://offline/ref=25EC65EF623E59CC8D75AC3351DEEA7F50B0B76DA1342F2F0F6680264BB04EB6EB09C2C33EA9147E82A292A4S9z5K" TargetMode="External"/><Relationship Id="rId22" Type="http://schemas.openxmlformats.org/officeDocument/2006/relationships/hyperlink" Target="consultantplus://offline/ref=25EC65EF623E59CC8D75AC3351DEEA7F50B0B76DA1302829026680264BB04EB6EB09C2C33EA9147E82A292A5S9z8K" TargetMode="External"/><Relationship Id="rId27" Type="http://schemas.openxmlformats.org/officeDocument/2006/relationships/hyperlink" Target="consultantplus://offline/ref=25EC65EF623E59CC8D75AC3351DEEA7F50B0B76DA7392F29046FDD2C43E942B4SEzCK" TargetMode="External"/><Relationship Id="rId30" Type="http://schemas.openxmlformats.org/officeDocument/2006/relationships/hyperlink" Target="consultantplus://offline/ref=25EC65EF623E59CC8D75AC3351DEEA7F50B0B76DA1342F2F0F6680264BB04EB6EB09C2C33EA9147E82A292A5S9z3K" TargetMode="External"/><Relationship Id="rId35" Type="http://schemas.openxmlformats.org/officeDocument/2006/relationships/hyperlink" Target="consultantplus://offline/ref=25EC65EF623E59CC8D75AC3351DEEA7F50B0B76DA133252A0E6380264BB04EB6EB09C2C33EA9147E82A292A6S9z2K" TargetMode="External"/><Relationship Id="rId43" Type="http://schemas.openxmlformats.org/officeDocument/2006/relationships/hyperlink" Target="consultantplus://offline/ref=25EC65EF623E59CC8D75B23E47B2B47550BCEA60A334267F5B30867114E048E3AB49C4S9z6K" TargetMode="External"/><Relationship Id="rId48" Type="http://schemas.openxmlformats.org/officeDocument/2006/relationships/hyperlink" Target="consultantplus://offline/ref=25EC65EF623E59CC8D75B23E47B2B47550BCE965A934267F5B30867114E048E3AB49C4967DED1878S8zAK" TargetMode="External"/><Relationship Id="rId56" Type="http://schemas.openxmlformats.org/officeDocument/2006/relationships/hyperlink" Target="consultantplus://offline/ref=25EC65EF623E59CC8D75AC3351DEEA7F50B0B76DA131252F026480264BB04EB6EB09C2C33EA9147E82A292A5S9z9K" TargetMode="External"/><Relationship Id="rId64" Type="http://schemas.openxmlformats.org/officeDocument/2006/relationships/hyperlink" Target="consultantplus://offline/ref=5B963FCE788BEFBF7AB337A59081A2EB24375BAB32EDA893DD8E75AC98541DDC24AF066E1348T6z8K" TargetMode="External"/><Relationship Id="rId8" Type="http://schemas.openxmlformats.org/officeDocument/2006/relationships/hyperlink" Target="consultantplus://offline/ref=25EC65EF623E59CC8D75AC3351DEEA7F50B0B76DA13025290E6080264BB04EB6EB09C2C33EA9147E82A292A4S9z5K" TargetMode="External"/><Relationship Id="rId51" Type="http://schemas.openxmlformats.org/officeDocument/2006/relationships/hyperlink" Target="consultantplus://offline/ref=25EC65EF623E59CC8D75B23E47B2B47550B3EB67A233267F5B30867114E048E3AB49C4967DED197FS8zA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5EC65EF623E59CC8D75AC3351DEEA7F50B0B76DA135292B0F6180264BB04EB6EB09C2C33EA9147E82A292A4S9z5K" TargetMode="External"/><Relationship Id="rId17" Type="http://schemas.openxmlformats.org/officeDocument/2006/relationships/hyperlink" Target="consultantplus://offline/ref=25EC65EF623E59CC8D75B23E47B2B47550B3EB69A234267F5B30867114E048E3AB49C4967DED1C79S8z7K" TargetMode="External"/><Relationship Id="rId25" Type="http://schemas.openxmlformats.org/officeDocument/2006/relationships/hyperlink" Target="consultantplus://offline/ref=25EC65EF623E59CC8D75AC3351DEEA7F50B0B76DA530252F076FDD2C43E942B4EC069DD439E0187F82A292SAz1K" TargetMode="External"/><Relationship Id="rId33" Type="http://schemas.openxmlformats.org/officeDocument/2006/relationships/hyperlink" Target="consultantplus://offline/ref=25EC65EF623E59CC8D75AC3351DEEA7F50B0B76DA1312B20076580264BB04EB6EB09C2C33EA9147E82A293A6S9z0K" TargetMode="External"/><Relationship Id="rId38" Type="http://schemas.openxmlformats.org/officeDocument/2006/relationships/hyperlink" Target="consultantplus://offline/ref=25EC65EF623E59CC8D75AC3351DEEA7F50B0B76DA133252A0E6380264BB04EB6EB09C2C33EA9147E82A293A4S9z4K" TargetMode="External"/><Relationship Id="rId46" Type="http://schemas.openxmlformats.org/officeDocument/2006/relationships/hyperlink" Target="consultantplus://offline/ref=25EC65EF623E59CC8D75B23E47B2B47550BFED61A339267F5B30867114SEz0K" TargetMode="External"/><Relationship Id="rId59" Type="http://schemas.openxmlformats.org/officeDocument/2006/relationships/hyperlink" Target="consultantplus://offline/ref=5B963FCE788BEFBF7AB329A886EDFCE1243407A632EDA1C389D873FBC7041B8964EF003B540C6050E15FBABATAz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3</cp:revision>
  <dcterms:created xsi:type="dcterms:W3CDTF">2015-09-03T11:12:00Z</dcterms:created>
  <dcterms:modified xsi:type="dcterms:W3CDTF">2015-09-03T11:35:00Z</dcterms:modified>
</cp:coreProperties>
</file>