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25B" w:rsidRDefault="009A34CA" w:rsidP="003E23C1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3E8">
        <w:rPr>
          <w:rFonts w:ascii="Times New Roman" w:hAnsi="Times New Roman" w:cs="Times New Roman"/>
          <w:b/>
          <w:sz w:val="28"/>
          <w:szCs w:val="28"/>
        </w:rPr>
        <w:t>Реестр подконтрольных объектов и субъектов</w:t>
      </w:r>
    </w:p>
    <w:p w:rsidR="00CC0B47" w:rsidRDefault="009A34CA" w:rsidP="003E23C1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3E8">
        <w:rPr>
          <w:rFonts w:ascii="Times New Roman" w:hAnsi="Times New Roman" w:cs="Times New Roman"/>
          <w:b/>
          <w:sz w:val="28"/>
          <w:szCs w:val="28"/>
        </w:rPr>
        <w:t xml:space="preserve"> муниципального земельного контроля</w:t>
      </w:r>
    </w:p>
    <w:p w:rsidR="003E23C1" w:rsidRPr="000733E8" w:rsidRDefault="003E23C1" w:rsidP="003E23C1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442"/>
        <w:gridCol w:w="6769"/>
      </w:tblGrid>
      <w:tr w:rsidR="000733E8" w:rsidTr="000733E8">
        <w:tc>
          <w:tcPr>
            <w:tcW w:w="2442" w:type="dxa"/>
          </w:tcPr>
          <w:p w:rsidR="000733E8" w:rsidRDefault="000733E8" w:rsidP="00073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Объект/субъект</w:t>
            </w:r>
          </w:p>
        </w:tc>
        <w:tc>
          <w:tcPr>
            <w:tcW w:w="6769" w:type="dxa"/>
          </w:tcPr>
          <w:p w:rsidR="000733E8" w:rsidRDefault="000733E8" w:rsidP="00073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0733E8" w:rsidTr="000733E8">
        <w:tc>
          <w:tcPr>
            <w:tcW w:w="2442" w:type="dxa"/>
          </w:tcPr>
          <w:p w:rsidR="000733E8" w:rsidRDefault="000733E8" w:rsidP="000733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</w:p>
        </w:tc>
        <w:tc>
          <w:tcPr>
            <w:tcW w:w="6769" w:type="dxa"/>
          </w:tcPr>
          <w:p w:rsidR="000733E8" w:rsidRPr="000733E8" w:rsidRDefault="000733E8" w:rsidP="000733E8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3E8">
              <w:rPr>
                <w:rFonts w:ascii="Times New Roman" w:hAnsi="Times New Roman" w:cs="Times New Roman"/>
                <w:sz w:val="28"/>
                <w:szCs w:val="28"/>
              </w:rPr>
              <w:t>Объекты земельных, отношений, расположенные в границах Верхнесалдинского городского округа:</w:t>
            </w:r>
          </w:p>
          <w:p w:rsidR="000733E8" w:rsidRPr="000733E8" w:rsidRDefault="000733E8" w:rsidP="000733E8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3E8">
              <w:rPr>
                <w:rFonts w:ascii="Times New Roman" w:hAnsi="Times New Roman" w:cs="Times New Roman"/>
                <w:sz w:val="28"/>
                <w:szCs w:val="28"/>
              </w:rPr>
              <w:t>земля как природный объект и природный ресурс;</w:t>
            </w:r>
          </w:p>
          <w:p w:rsidR="000733E8" w:rsidRPr="000733E8" w:rsidRDefault="000733E8" w:rsidP="000733E8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280"/>
              <w:ind w:left="0"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3E8">
              <w:rPr>
                <w:rFonts w:ascii="Times New Roman" w:hAnsi="Times New Roman" w:cs="Times New Roman"/>
                <w:sz w:val="28"/>
                <w:szCs w:val="28"/>
              </w:rPr>
              <w:t>земельные участки;</w:t>
            </w:r>
          </w:p>
          <w:p w:rsidR="000733E8" w:rsidRPr="000733E8" w:rsidRDefault="000733E8" w:rsidP="000733E8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280"/>
              <w:ind w:left="0"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3E8">
              <w:rPr>
                <w:rFonts w:ascii="Times New Roman" w:hAnsi="Times New Roman" w:cs="Times New Roman"/>
                <w:sz w:val="28"/>
                <w:szCs w:val="28"/>
              </w:rPr>
              <w:t>части земельных участков.</w:t>
            </w:r>
          </w:p>
          <w:p w:rsidR="000733E8" w:rsidRDefault="000733E8" w:rsidP="000733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3E8" w:rsidTr="000733E8">
        <w:tc>
          <w:tcPr>
            <w:tcW w:w="2442" w:type="dxa"/>
          </w:tcPr>
          <w:p w:rsidR="000733E8" w:rsidRDefault="000733E8" w:rsidP="000733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</w:t>
            </w:r>
          </w:p>
        </w:tc>
        <w:tc>
          <w:tcPr>
            <w:tcW w:w="6769" w:type="dxa"/>
          </w:tcPr>
          <w:p w:rsidR="000733E8" w:rsidRPr="000733E8" w:rsidRDefault="000733E8" w:rsidP="000733E8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3E8">
              <w:rPr>
                <w:rFonts w:ascii="Times New Roman" w:hAnsi="Times New Roman" w:cs="Times New Roman"/>
                <w:sz w:val="28"/>
                <w:szCs w:val="28"/>
              </w:rPr>
              <w:t>органы государственной власти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733E8" w:rsidRPr="000733E8" w:rsidRDefault="000733E8" w:rsidP="000733E8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3E8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733E8" w:rsidRPr="000733E8" w:rsidRDefault="000733E8" w:rsidP="000733E8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3E8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733E8" w:rsidRPr="000733E8" w:rsidRDefault="000733E8" w:rsidP="000733E8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3E8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733E8" w:rsidRDefault="000733E8" w:rsidP="000733E8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3E8">
              <w:rPr>
                <w:rFonts w:ascii="Times New Roman" w:hAnsi="Times New Roman" w:cs="Times New Roman"/>
                <w:sz w:val="28"/>
                <w:szCs w:val="28"/>
              </w:rPr>
              <w:t>граждане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5BA7" w:rsidRDefault="004E5BA7" w:rsidP="004E5BA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участники земельных отношений:</w:t>
            </w:r>
          </w:p>
          <w:p w:rsidR="004E5BA7" w:rsidRDefault="00CE2E7C" w:rsidP="00CE2E7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E5BA7">
              <w:rPr>
                <w:rFonts w:ascii="Times New Roman" w:hAnsi="Times New Roman" w:cs="Times New Roman"/>
                <w:sz w:val="28"/>
                <w:szCs w:val="28"/>
              </w:rPr>
              <w:t>) собственники земельных участков - лица, являющиеся собственниками земельных участков;</w:t>
            </w:r>
          </w:p>
          <w:p w:rsidR="004E5BA7" w:rsidRDefault="00CE2E7C" w:rsidP="00CE2E7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E5BA7">
              <w:rPr>
                <w:rFonts w:ascii="Times New Roman" w:hAnsi="Times New Roman" w:cs="Times New Roman"/>
                <w:sz w:val="28"/>
                <w:szCs w:val="28"/>
              </w:rPr>
              <w:t>) землепользователи - лица, владеющие и пользующиеся земельными участками на праве постоянного (бессрочного) пользования или на праве безвозмездного пользования;</w:t>
            </w:r>
          </w:p>
          <w:p w:rsidR="004E5BA7" w:rsidRDefault="00CE2E7C" w:rsidP="00CE2E7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E5BA7">
              <w:rPr>
                <w:rFonts w:ascii="Times New Roman" w:hAnsi="Times New Roman" w:cs="Times New Roman"/>
                <w:sz w:val="28"/>
                <w:szCs w:val="28"/>
              </w:rPr>
              <w:t>) землевладельцы - лица, владеющие и пользующиеся земельными участками на праве пожизненного наследуемого владения;</w:t>
            </w:r>
          </w:p>
          <w:p w:rsidR="004E5BA7" w:rsidRDefault="00CE2E7C" w:rsidP="00CE2E7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E5BA7">
              <w:rPr>
                <w:rFonts w:ascii="Times New Roman" w:hAnsi="Times New Roman" w:cs="Times New Roman"/>
                <w:sz w:val="28"/>
                <w:szCs w:val="28"/>
              </w:rPr>
              <w:t>) арендаторы земельных участков - лица, владеющие и пользующиеся земельными участками по договору аренды, договору субаренды;</w:t>
            </w:r>
          </w:p>
          <w:p w:rsidR="004E5BA7" w:rsidRDefault="00CE2E7C" w:rsidP="00CE2E7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E5BA7">
              <w:rPr>
                <w:rFonts w:ascii="Times New Roman" w:hAnsi="Times New Roman" w:cs="Times New Roman"/>
                <w:sz w:val="28"/>
                <w:szCs w:val="28"/>
              </w:rPr>
              <w:t>) обладатели сервитута - лица, имеющие право ограниченного пользования чужими земельными участками (сервитут);</w:t>
            </w:r>
          </w:p>
          <w:p w:rsidR="004E5BA7" w:rsidRPr="004E5BA7" w:rsidRDefault="00CE2E7C" w:rsidP="00CE2E7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E5BA7">
              <w:rPr>
                <w:rFonts w:ascii="Times New Roman" w:hAnsi="Times New Roman" w:cs="Times New Roman"/>
                <w:sz w:val="28"/>
                <w:szCs w:val="28"/>
              </w:rPr>
              <w:t xml:space="preserve">) обладатели публичного сервитута - лица, имеющие право ограниченного пользования землями и (или) чужими земельными участками, установленное в соответствии с </w:t>
            </w:r>
            <w:hyperlink r:id="rId6" w:history="1">
              <w:r w:rsidR="004E5BA7" w:rsidRPr="004E5BA7">
                <w:rPr>
                  <w:rFonts w:ascii="Times New Roman" w:hAnsi="Times New Roman" w:cs="Times New Roman"/>
                  <w:sz w:val="28"/>
                  <w:szCs w:val="28"/>
                </w:rPr>
                <w:t>главой V.7</w:t>
              </w:r>
            </w:hyperlink>
            <w:r w:rsidR="004E5BA7" w:rsidRPr="004E5B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Земельного к</w:t>
            </w:r>
            <w:r w:rsidR="004E5BA7" w:rsidRPr="004E5BA7">
              <w:rPr>
                <w:rFonts w:ascii="Times New Roman" w:hAnsi="Times New Roman" w:cs="Times New Roman"/>
                <w:sz w:val="28"/>
                <w:szCs w:val="28"/>
              </w:rPr>
              <w:t>одекса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 w:rsidR="004E5BA7" w:rsidRPr="004E5B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5BA7" w:rsidRPr="000733E8" w:rsidRDefault="004E5BA7" w:rsidP="004E5BA7">
            <w:pPr>
              <w:pStyle w:val="a3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3E8" w:rsidRDefault="000733E8" w:rsidP="000733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33E8" w:rsidRDefault="000733E8" w:rsidP="000733E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733E8" w:rsidRDefault="000733E8" w:rsidP="000733E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A34CA" w:rsidRPr="009A34CA" w:rsidRDefault="009A34CA" w:rsidP="009A34CA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9A34CA" w:rsidRPr="009A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2CCF"/>
    <w:multiLevelType w:val="hybridMultilevel"/>
    <w:tmpl w:val="0834023A"/>
    <w:lvl w:ilvl="0" w:tplc="048CB4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3C65F0"/>
    <w:multiLevelType w:val="hybridMultilevel"/>
    <w:tmpl w:val="EE48D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7F875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42850"/>
    <w:multiLevelType w:val="hybridMultilevel"/>
    <w:tmpl w:val="4A4CC284"/>
    <w:lvl w:ilvl="0" w:tplc="9FC4B5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0158E"/>
    <w:multiLevelType w:val="hybridMultilevel"/>
    <w:tmpl w:val="3B1AA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57B74"/>
    <w:multiLevelType w:val="hybridMultilevel"/>
    <w:tmpl w:val="52DAF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621CF"/>
    <w:multiLevelType w:val="hybridMultilevel"/>
    <w:tmpl w:val="44B41CD8"/>
    <w:lvl w:ilvl="0" w:tplc="F31034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073DB6"/>
    <w:multiLevelType w:val="hybridMultilevel"/>
    <w:tmpl w:val="86528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4CA"/>
    <w:rsid w:val="000733E8"/>
    <w:rsid w:val="003A725B"/>
    <w:rsid w:val="003E23C1"/>
    <w:rsid w:val="004E5BA7"/>
    <w:rsid w:val="009A34CA"/>
    <w:rsid w:val="00A051F7"/>
    <w:rsid w:val="00CC0B47"/>
    <w:rsid w:val="00CE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4CA"/>
    <w:pPr>
      <w:ind w:left="720"/>
      <w:contextualSpacing/>
    </w:pPr>
  </w:style>
  <w:style w:type="table" w:styleId="a4">
    <w:name w:val="Table Grid"/>
    <w:basedOn w:val="a1"/>
    <w:uiPriority w:val="59"/>
    <w:rsid w:val="00073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4CA"/>
    <w:pPr>
      <w:ind w:left="720"/>
      <w:contextualSpacing/>
    </w:pPr>
  </w:style>
  <w:style w:type="table" w:styleId="a4">
    <w:name w:val="Table Grid"/>
    <w:basedOn w:val="a1"/>
    <w:uiPriority w:val="59"/>
    <w:rsid w:val="00073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44653F51D738517D3C6B260E1B98EB4D774D04352C9BF4C90DFED6DA83387BC899C882119A3DD1C0D3A208D4764B77DB51F9118AD55H416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2018-12-07T09:58:00Z</cp:lastPrinted>
  <dcterms:created xsi:type="dcterms:W3CDTF">2018-12-17T07:16:00Z</dcterms:created>
  <dcterms:modified xsi:type="dcterms:W3CDTF">2018-12-17T07:16:00Z</dcterms:modified>
</cp:coreProperties>
</file>